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ectPr>
          <w:headerReference w:type="default" r:id="rId4"/>
          <w:footerReference w:type="default" r:id="rId5"/>
          <w:pgSz w:w="11906" w:h="16838" w:orient="portrait"/>
          <w:pgMar w:top="1440" w:right="1134" w:bottom="1440" w:left="1134" w:header="709" w:footer="850"/>
          <w:bidi w:val="0"/>
        </w:sectPr>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0</wp:posOffset>
                </wp:positionH>
                <wp:positionV relativeFrom="page">
                  <wp:posOffset>2647404</wp:posOffset>
                </wp:positionV>
                <wp:extent cx="7560057" cy="804459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560057" cy="8044599"/>
                        </a:xfrm>
                        <a:prstGeom prst="rect">
                          <a:avLst/>
                        </a:prstGeom>
                        <a:solidFill>
                          <a:srgbClr val="3F4A93"/>
                        </a:solidFill>
                        <a:ln w="12700" cap="flat">
                          <a:noFill/>
                          <a:miter lim="400000"/>
                        </a:ln>
                        <a:effectLst/>
                      </wps:spPr>
                      <wps:bodyPr/>
                    </wps:wsp>
                  </a:graphicData>
                </a:graphic>
              </wp:anchor>
            </w:drawing>
          </mc:Choice>
          <mc:Fallback>
            <w:pict>
              <v:rect id="_x0000_s1026" style="visibility:visible;position:absolute;margin-left:0.0pt;margin-top:208.5pt;width:595.3pt;height:633.4pt;z-index:251659264;mso-position-horizontal:absolute;mso-position-horizontal-relative:page;mso-position-vertical:absolute;mso-position-vertical-relative:page;mso-wrap-distance-left:12.0pt;mso-wrap-distance-top:12.0pt;mso-wrap-distance-right:12.0pt;mso-wrap-distance-bottom:12.0pt;">
                <v:fill color="#3F4A93"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drawing xmlns:a="http://schemas.openxmlformats.org/drawingml/2006/main">
          <wp:anchor distT="152400" distB="152400" distL="152400" distR="152400" simplePos="0" relativeHeight="251660288" behindDoc="0" locked="0" layoutInCell="1" allowOverlap="1">
            <wp:simplePos x="0" y="0"/>
            <wp:positionH relativeFrom="page">
              <wp:posOffset>1791460</wp:posOffset>
            </wp:positionH>
            <wp:positionV relativeFrom="page">
              <wp:posOffset>446706</wp:posOffset>
            </wp:positionV>
            <wp:extent cx="3411603" cy="1426945"/>
            <wp:effectExtent l="0" t="0" r="0" b="0"/>
            <wp:wrapThrough wrapText="bothSides" distL="152400" distR="152400">
              <wp:wrapPolygon edited="1">
                <wp:start x="0" y="0"/>
                <wp:lineTo x="0" y="21597"/>
                <wp:lineTo x="21600" y="21597"/>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ew Crumbs Logo.png"/>
                    <pic:cNvPicPr>
                      <a:picLocks noChangeAspect="1"/>
                    </pic:cNvPicPr>
                  </pic:nvPicPr>
                  <pic:blipFill>
                    <a:blip r:embed="rId6">
                      <a:extLst/>
                    </a:blip>
                    <a:srcRect l="0" t="0" r="0" b="0"/>
                    <a:stretch>
                      <a:fillRect/>
                    </a:stretch>
                  </pic:blipFill>
                  <pic:spPr>
                    <a:xfrm>
                      <a:off x="0" y="0"/>
                      <a:ext cx="3411603" cy="1426945"/>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5092559</wp:posOffset>
                </wp:positionH>
                <wp:positionV relativeFrom="page">
                  <wp:posOffset>1615217</wp:posOffset>
                </wp:positionV>
                <wp:extent cx="786180" cy="25825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86180" cy="258255"/>
                        </a:xfrm>
                        <a:prstGeom prst="rect">
                          <a:avLst/>
                        </a:prstGeom>
                        <a:solidFill>
                          <a:srgbClr val="3F4A93"/>
                        </a:solidFill>
                        <a:ln w="12700" cap="flat">
                          <a:noFill/>
                          <a:miter lim="400000"/>
                        </a:ln>
                        <a:effectLst/>
                      </wps:spPr>
                      <wps:bodyPr/>
                    </wps:wsp>
                  </a:graphicData>
                </a:graphic>
              </wp:anchor>
            </w:drawing>
          </mc:Choice>
          <mc:Fallback>
            <w:pict>
              <v:rect id="_x0000_s1027" style="visibility:visible;position:absolute;margin-left:401.0pt;margin-top:127.2pt;width:61.9pt;height:20.3pt;z-index:251661312;mso-position-horizontal:absolute;mso-position-horizontal-relative:page;mso-position-vertical:absolute;mso-position-vertical-relative:page;mso-wrap-distance-left:12.0pt;mso-wrap-distance-top:12.0pt;mso-wrap-distance-right:12.0pt;mso-wrap-distance-bottom:12.0pt;">
                <v:fill color="#3F4A9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5867473</wp:posOffset>
                </wp:positionH>
                <wp:positionV relativeFrom="page">
                  <wp:posOffset>1742217</wp:posOffset>
                </wp:positionV>
                <wp:extent cx="874088" cy="51833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874088" cy="518331"/>
                        </a:xfrm>
                        <a:custGeom>
                          <a:avLst/>
                          <a:gdLst/>
                          <a:ahLst/>
                          <a:cxnLst>
                            <a:cxn ang="0">
                              <a:pos x="wd2" y="hd2"/>
                            </a:cxn>
                            <a:cxn ang="5400000">
                              <a:pos x="wd2" y="hd2"/>
                            </a:cxn>
                            <a:cxn ang="10800000">
                              <a:pos x="wd2" y="hd2"/>
                            </a:cxn>
                            <a:cxn ang="16200000">
                              <a:pos x="wd2" y="hd2"/>
                            </a:cxn>
                          </a:cxnLst>
                          <a:rect l="0" t="0" r="r" b="b"/>
                          <a:pathLst>
                            <a:path w="16220" h="21108" fill="norm" stroke="1" extrusionOk="0">
                              <a:moveTo>
                                <a:pt x="0" y="27"/>
                              </a:moveTo>
                              <a:cubicBezTo>
                                <a:pt x="20864" y="-492"/>
                                <a:pt x="21600" y="6535"/>
                                <a:pt x="2208" y="21108"/>
                              </a:cubicBezTo>
                            </a:path>
                          </a:pathLst>
                        </a:custGeom>
                        <a:noFill/>
                        <a:ln w="254000" cap="flat">
                          <a:solidFill>
                            <a:srgbClr val="3F4A93"/>
                          </a:solidFill>
                          <a:prstDash val="solid"/>
                          <a:miter lim="400000"/>
                        </a:ln>
                        <a:effectLst/>
                      </wps:spPr>
                      <wps:bodyPr/>
                    </wps:wsp>
                  </a:graphicData>
                </a:graphic>
              </wp:anchor>
            </w:drawing>
          </mc:Choice>
          <mc:Fallback>
            <w:pict>
              <v:shape id="_x0000_s1028" style="visibility:visible;position:absolute;margin-left:462.0pt;margin-top:137.2pt;width:68.8pt;height:40.8pt;z-index:251662336;mso-position-horizontal:absolute;mso-position-horizontal-relative:page;mso-position-vertical:absolute;mso-position-vertical-relative:page;mso-wrap-distance-left:12.0pt;mso-wrap-distance-top:12.0pt;mso-wrap-distance-right:12.0pt;mso-wrap-distance-bottom:12.0pt;" coordorigin="0,492" coordsize="16220,21108" path="M 0,519 C 20864,0 21600,7027 2208,21600 E">
                <v:fill on="f"/>
                <v:stroke filltype="solid" color="#3F4A93" opacity="100.0%" weight="20.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3073409</wp:posOffset>
                </wp:positionH>
                <wp:positionV relativeFrom="page">
                  <wp:posOffset>2232543</wp:posOffset>
                </wp:positionV>
                <wp:extent cx="3001722" cy="1436653"/>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001722" cy="1436653"/>
                        </a:xfrm>
                        <a:custGeom>
                          <a:avLst/>
                          <a:gdLst/>
                          <a:ahLst/>
                          <a:cxnLst>
                            <a:cxn ang="0">
                              <a:pos x="wd2" y="hd2"/>
                            </a:cxn>
                            <a:cxn ang="5400000">
                              <a:pos x="wd2" y="hd2"/>
                            </a:cxn>
                            <a:cxn ang="10800000">
                              <a:pos x="wd2" y="hd2"/>
                            </a:cxn>
                            <a:cxn ang="16200000">
                              <a:pos x="wd2" y="hd2"/>
                            </a:cxn>
                          </a:cxnLst>
                          <a:rect l="0" t="0" r="r" b="b"/>
                          <a:pathLst>
                            <a:path w="16676" h="20866" fill="norm" stroke="1" extrusionOk="0">
                              <a:moveTo>
                                <a:pt x="16676" y="0"/>
                              </a:moveTo>
                              <a:cubicBezTo>
                                <a:pt x="-1802" y="14665"/>
                                <a:pt x="-4924" y="21600"/>
                                <a:pt x="7309" y="20805"/>
                              </a:cubicBezTo>
                            </a:path>
                          </a:pathLst>
                        </a:custGeom>
                        <a:noFill/>
                        <a:ln w="254000" cap="flat">
                          <a:solidFill>
                            <a:srgbClr val="3F4A93"/>
                          </a:solidFill>
                          <a:prstDash val="solid"/>
                          <a:miter lim="400000"/>
                        </a:ln>
                        <a:effectLst/>
                      </wps:spPr>
                      <wps:bodyPr/>
                    </wps:wsp>
                  </a:graphicData>
                </a:graphic>
              </wp:anchor>
            </w:drawing>
          </mc:Choice>
          <mc:Fallback>
            <w:pict>
              <v:shape id="_x0000_s1029" style="visibility:visible;position:absolute;margin-left:242.0pt;margin-top:175.8pt;width:236.4pt;height:113.1pt;z-index:251663360;mso-position-horizontal:absolute;mso-position-horizontal-relative:page;mso-position-vertical:absolute;mso-position-vertical-relative:page;mso-wrap-distance-left:12.0pt;mso-wrap-distance-top:12.0pt;mso-wrap-distance-right:12.0pt;mso-wrap-distance-bottom:12.0pt;" coordorigin="4924,0" coordsize="16676,20866" path="M 21600,0 C 3122,14665 0,21600 12233,20805 E">
                <v:fill on="f"/>
                <v:stroke filltype="solid" color="#3F4A93" opacity="100.0%" weight="20.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1613660</wp:posOffset>
                </wp:positionH>
                <wp:positionV relativeFrom="page">
                  <wp:posOffset>2647404</wp:posOffset>
                </wp:positionV>
                <wp:extent cx="520290" cy="164133"/>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20290" cy="164133"/>
                        </a:xfrm>
                        <a:prstGeom prst="rect">
                          <a:avLst/>
                        </a:prstGeom>
                        <a:solidFill>
                          <a:srgbClr val="3F4A93"/>
                        </a:solidFill>
                        <a:ln w="12700" cap="flat">
                          <a:noFill/>
                          <a:miter lim="400000"/>
                        </a:ln>
                        <a:effectLst/>
                      </wps:spPr>
                      <wps:bodyPr/>
                    </wps:wsp>
                  </a:graphicData>
                </a:graphic>
              </wp:anchor>
            </w:drawing>
          </mc:Choice>
          <mc:Fallback>
            <w:pict>
              <v:rect id="_x0000_s1030" style="visibility:visible;position:absolute;margin-left:127.1pt;margin-top:208.5pt;width:41.0pt;height:12.9pt;z-index:251664384;mso-position-horizontal:absolute;mso-position-horizontal-relative:page;mso-position-vertical:absolute;mso-position-vertical-relative:page;mso-wrap-distance-left:12.0pt;mso-wrap-distance-top:12.0pt;mso-wrap-distance-right:12.0pt;mso-wrap-distance-bottom:12.0pt;">
                <v:fill color="#3F4A9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page">
                  <wp:posOffset>2127600</wp:posOffset>
                </wp:positionH>
                <wp:positionV relativeFrom="page">
                  <wp:posOffset>2647404</wp:posOffset>
                </wp:positionV>
                <wp:extent cx="1337308" cy="164133"/>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337308" cy="164133"/>
                        </a:xfrm>
                        <a:prstGeom prst="rect">
                          <a:avLst/>
                        </a:prstGeom>
                        <a:solidFill>
                          <a:srgbClr val="3F4A93"/>
                        </a:solidFill>
                        <a:ln w="12700" cap="flat">
                          <a:noFill/>
                          <a:miter lim="400000"/>
                        </a:ln>
                        <a:effectLst/>
                      </wps:spPr>
                      <wps:bodyPr/>
                    </wps:wsp>
                  </a:graphicData>
                </a:graphic>
              </wp:anchor>
            </w:drawing>
          </mc:Choice>
          <mc:Fallback>
            <w:pict>
              <v:rect id="_x0000_s1031" style="visibility:visible;position:absolute;margin-left:167.5pt;margin-top:208.5pt;width:105.3pt;height:12.9pt;z-index:251665408;mso-position-horizontal:absolute;mso-position-horizontal-relative:page;mso-position-vertical:absolute;mso-position-vertical-relative:page;mso-wrap-distance-left:12.0pt;mso-wrap-distance-top:12.0pt;mso-wrap-distance-right:12.0pt;mso-wrap-distance-bottom:12.0pt;">
                <v:fill color="#3F4A9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page">
                  <wp:posOffset>1613660</wp:posOffset>
                </wp:positionH>
                <wp:positionV relativeFrom="page">
                  <wp:posOffset>3657554</wp:posOffset>
                </wp:positionV>
                <wp:extent cx="4275206" cy="1292002"/>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4275206" cy="1292002"/>
                        </a:xfrm>
                        <a:prstGeom prst="rect">
                          <a:avLst/>
                        </a:prstGeom>
                        <a:noFill/>
                        <a:ln w="12700" cap="flat">
                          <a:noFill/>
                          <a:miter lim="400000"/>
                        </a:ln>
                        <a:effectLst/>
                      </wps:spPr>
                      <wps:txbx>
                        <w:txbxContent>
                          <w:p>
                            <w:pPr>
                              <w:pStyle w:val="Body"/>
                              <w:jc w:val="center"/>
                            </w:pPr>
                            <w:r>
                              <w:rPr>
                                <w:outline w:val="0"/>
                                <w:color w:val="feffff"/>
                                <w:sz w:val="62"/>
                                <w:szCs w:val="62"/>
                                <w:rtl w:val="0"/>
                                <w:lang w:val="en-US"/>
                                <w14:textFill>
                                  <w14:solidFill>
                                    <w14:srgbClr w14:val="FFFFFF"/>
                                  </w14:solidFill>
                                </w14:textFill>
                              </w:rPr>
                              <w:t xml:space="preserve">Covid -19 Training Protocols  </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127.1pt;margin-top:288.0pt;width:336.6pt;height:101.7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feffff"/>
                          <w:sz w:val="62"/>
                          <w:szCs w:val="62"/>
                          <w:rtl w:val="0"/>
                          <w:lang w:val="en-US"/>
                          <w14:textFill>
                            <w14:solidFill>
                              <w14:srgbClr w14:val="FFFFFF"/>
                            </w14:solidFill>
                          </w14:textFill>
                        </w:rPr>
                        <w:t xml:space="preserve">Covid -19 Training Protocols  </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page">
                  <wp:posOffset>1613660</wp:posOffset>
                </wp:positionH>
                <wp:positionV relativeFrom="page">
                  <wp:posOffset>6344229</wp:posOffset>
                </wp:positionV>
                <wp:extent cx="3843224" cy="65095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3843224" cy="650950"/>
                        </a:xfrm>
                        <a:prstGeom prst="rect">
                          <a:avLst/>
                        </a:prstGeom>
                        <a:noFill/>
                        <a:ln w="12700" cap="flat">
                          <a:noFill/>
                          <a:miter lim="400000"/>
                        </a:ln>
                        <a:effectLst/>
                      </wps:spPr>
                      <wps:txbx>
                        <w:txbxContent>
                          <w:p>
                            <w:pPr>
                              <w:pStyle w:val="Body"/>
                            </w:pPr>
                            <w:r>
                              <w:rPr>
                                <w:outline w:val="0"/>
                                <w:color w:val="feffff"/>
                                <w:sz w:val="62"/>
                                <w:szCs w:val="62"/>
                                <w:rtl w:val="0"/>
                                <w:lang w:val="en-US"/>
                                <w14:textFill>
                                  <w14:solidFill>
                                    <w14:srgbClr w14:val="FFFFFF"/>
                                  </w14:solidFill>
                                </w14:textFill>
                              </w:rPr>
                              <w:t xml:space="preserve">COVID GUIDELINES  </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127.1pt;margin-top:499.5pt;width:302.6pt;height:51.3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feffff"/>
                          <w:sz w:val="62"/>
                          <w:szCs w:val="62"/>
                          <w:rtl w:val="0"/>
                          <w:lang w:val="en-US"/>
                          <w14:textFill>
                            <w14:solidFill>
                              <w14:srgbClr w14:val="FFFFFF"/>
                            </w14:solidFill>
                          </w14:textFill>
                        </w:rPr>
                        <w:t xml:space="preserve">COVID GUIDELINES  </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page">
                  <wp:posOffset>203960</wp:posOffset>
                </wp:positionH>
                <wp:positionV relativeFrom="page">
                  <wp:posOffset>9934934</wp:posOffset>
                </wp:positionV>
                <wp:extent cx="1929990" cy="541834"/>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1929990" cy="541834"/>
                        </a:xfrm>
                        <a:prstGeom prst="rect">
                          <a:avLst/>
                        </a:prstGeom>
                        <a:noFill/>
                        <a:ln w="12700" cap="flat">
                          <a:noFill/>
                          <a:miter lim="400000"/>
                        </a:ln>
                        <a:effectLst/>
                      </wps:spPr>
                      <wps:txbx>
                        <w:txbxContent>
                          <w:p>
                            <w:pPr>
                              <w:pStyle w:val="Caption"/>
                            </w:pPr>
                            <w:r>
                              <w:rPr>
                                <w:outline w:val="0"/>
                                <w:color w:val="eaeaea"/>
                                <w:rtl w:val="0"/>
                                <w:lang w:val="en-US"/>
                                <w14:textFill>
                                  <w14:solidFill>
                                    <w14:srgbClr w14:val="EBEBEB"/>
                                  </w14:solidFill>
                                </w14:textFill>
                              </w:rPr>
                              <w:t xml:space="preserve">July  2020  </w:t>
                            </w:r>
                            <w:r>
                              <w:rPr>
                                <w:rFonts w:ascii="Arial Unicode MS" w:cs="Arial Unicode MS" w:hAnsi="Arial Unicode MS" w:eastAsia="Arial Unicode MS" w:hint="default"/>
                                <w:b w:val="0"/>
                                <w:bCs w:val="0"/>
                                <w:i w:val="0"/>
                                <w:iCs w:val="0"/>
                                <w:outline w:val="0"/>
                                <w:color w:val="eaeaea"/>
                                <w:rtl w:val="0"/>
                                <w:lang w:val="en-US"/>
                                <w14:textFill>
                                  <w14:solidFill>
                                    <w14:srgbClr w14:val="EBEBEB"/>
                                  </w14:solidFill>
                                </w14:textFill>
                              </w:rPr>
                              <w:t>⎸</w:t>
                            </w:r>
                          </w:p>
                        </w:txbxContent>
                      </wps:txbx>
                      <wps:bodyPr wrap="square" lIns="50800" tIns="50800" rIns="50800" bIns="50800" numCol="1" anchor="ctr">
                        <a:noAutofit/>
                      </wps:bodyPr>
                    </wps:wsp>
                  </a:graphicData>
                </a:graphic>
              </wp:anchor>
            </w:drawing>
          </mc:Choice>
          <mc:Fallback>
            <w:pict>
              <v:shape id="_x0000_s1034" type="#_x0000_t202" style="visibility:visible;position:absolute;margin-left:16.1pt;margin-top:782.3pt;width:152.0pt;height:42.7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outline w:val="0"/>
                          <w:color w:val="eaeaea"/>
                          <w:rtl w:val="0"/>
                          <w:lang w:val="en-US"/>
                          <w14:textFill>
                            <w14:solidFill>
                              <w14:srgbClr w14:val="EBEBEB"/>
                            </w14:solidFill>
                          </w14:textFill>
                        </w:rPr>
                        <w:t xml:space="preserve">July  2020  </w:t>
                      </w:r>
                      <w:r>
                        <w:rPr>
                          <w:rFonts w:ascii="Arial Unicode MS" w:cs="Arial Unicode MS" w:hAnsi="Arial Unicode MS" w:eastAsia="Arial Unicode MS" w:hint="default"/>
                          <w:b w:val="0"/>
                          <w:bCs w:val="0"/>
                          <w:i w:val="0"/>
                          <w:iCs w:val="0"/>
                          <w:outline w:val="0"/>
                          <w:color w:val="eaeaea"/>
                          <w:rtl w:val="0"/>
                          <w:lang w:val="en-US"/>
                          <w14:textFill>
                            <w14:solidFill>
                              <w14:srgbClr w14:val="EBEBEB"/>
                            </w14:solidFill>
                          </w14:textFill>
                        </w:rPr>
                        <w:t>⎸</w:t>
                      </w:r>
                    </w:p>
                  </w:txbxContent>
                </v:textbox>
                <w10:wrap type="none" side="bothSides" anchorx="page" anchory="page"/>
              </v:shape>
            </w:pict>
          </mc:Fallback>
        </mc:AlternateContent>
      </w:r>
    </w:p>
    <w:p>
      <w:pPr>
        <w:pStyle w:val="Body"/>
        <w:bidi w:val="0"/>
        <w:sectPr>
          <w:headerReference w:type="default" r:id="rId7"/>
          <w:pgSz w:w="11906" w:h="16838" w:orient="portrait"/>
          <w:pgMar w:top="1440" w:right="1134" w:bottom="1440" w:left="1134" w:header="709" w:footer="850"/>
          <w:bidi w:val="0"/>
        </w:sectPr>
      </w:pPr>
      <w:r>
        <mc:AlternateContent>
          <mc:Choice Requires="wpg">
            <w:drawing xmlns:a="http://schemas.openxmlformats.org/drawingml/2006/main">
              <wp:anchor distT="152400" distB="152400" distL="152400" distR="152400" simplePos="0" relativeHeight="251670528" behindDoc="0" locked="0" layoutInCell="1" allowOverlap="1">
                <wp:simplePos x="0" y="0"/>
                <wp:positionH relativeFrom="margin">
                  <wp:posOffset>1896719</wp:posOffset>
                </wp:positionH>
                <wp:positionV relativeFrom="line">
                  <wp:posOffset>463644</wp:posOffset>
                </wp:positionV>
                <wp:extent cx="426608" cy="7721742"/>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microsoft.com/office/word/2010/wordprocessingGroup">
                    <wpg:wgp>
                      <wpg:cNvGrpSpPr/>
                      <wpg:grpSpPr>
                        <a:xfrm>
                          <a:off x="0" y="0"/>
                          <a:ext cx="426608" cy="7721742"/>
                          <a:chOff x="0" y="0"/>
                          <a:chExt cx="426607" cy="7721740"/>
                        </a:xfrm>
                      </wpg:grpSpPr>
                      <pic:pic xmlns:pic="http://schemas.openxmlformats.org/drawingml/2006/picture">
                        <pic:nvPicPr>
                          <pic:cNvPr id="1073741835" name="Line" descr="Line"/>
                          <pic:cNvPicPr>
                            <a:picLocks noChangeAspect="0"/>
                          </pic:cNvPicPr>
                        </pic:nvPicPr>
                        <pic:blipFill>
                          <a:blip r:embed="rId8">
                            <a:extLst/>
                          </a:blip>
                          <a:stretch>
                            <a:fillRect/>
                          </a:stretch>
                        </pic:blipFill>
                        <pic:spPr>
                          <a:xfrm rot="5400000">
                            <a:off x="-3557397" y="3892987"/>
                            <a:ext cx="7541402" cy="63501"/>
                          </a:xfrm>
                          <a:prstGeom prst="rect">
                            <a:avLst/>
                          </a:prstGeom>
                          <a:effectLst/>
                        </pic:spPr>
                      </pic:pic>
                      <wps:wsp>
                        <wps:cNvPr id="1073741837" name="Shape 1073741837"/>
                        <wps:cNvSpPr/>
                        <wps:spPr>
                          <a:xfrm>
                            <a:off x="0" y="0"/>
                            <a:ext cx="426608" cy="516660"/>
                          </a:xfrm>
                          <a:prstGeom prst="ellipse">
                            <a:avLst/>
                          </a:prstGeom>
                          <a:solidFill>
                            <a:srgbClr val="3F4A93"/>
                          </a:solidFill>
                          <a:ln w="12700" cap="flat">
                            <a:noFill/>
                            <a:miter lim="400000"/>
                          </a:ln>
                          <a:effectLst/>
                        </wps:spPr>
                        <wps:txbx>
                          <w:txbxContent>
                            <w:p>
                              <w:pPr>
                                <w:pStyle w:val="Label"/>
                                <w:bidi w:val="0"/>
                              </w:pPr>
                              <w:r>
                                <w:rPr>
                                  <w:rtl w:val="0"/>
                                </w:rPr>
                                <w:t>1</w:t>
                              </w:r>
                            </w:p>
                          </w:txbxContent>
                        </wps:txbx>
                        <wps:bodyPr wrap="square" lIns="50800" tIns="50800" rIns="50800" bIns="50800" numCol="1" anchor="ctr">
                          <a:noAutofit/>
                        </wps:bodyPr>
                      </wps:wsp>
                      <wps:wsp>
                        <wps:cNvPr id="1073741838" name="Shape 1073741838"/>
                        <wps:cNvSpPr/>
                        <wps:spPr>
                          <a:xfrm>
                            <a:off x="0" y="838200"/>
                            <a:ext cx="426608" cy="516660"/>
                          </a:xfrm>
                          <a:prstGeom prst="ellipse">
                            <a:avLst/>
                          </a:prstGeom>
                          <a:solidFill>
                            <a:srgbClr val="3F4A93"/>
                          </a:solidFill>
                          <a:ln w="12700" cap="flat">
                            <a:noFill/>
                            <a:miter lim="400000"/>
                          </a:ln>
                          <a:effectLst/>
                        </wps:spPr>
                        <wps:txbx>
                          <w:txbxContent>
                            <w:p>
                              <w:pPr>
                                <w:pStyle w:val="Label"/>
                                <w:bidi w:val="0"/>
                              </w:pPr>
                              <w:r>
                                <w:rPr>
                                  <w:rtl w:val="0"/>
                                </w:rPr>
                                <w:t>2</w:t>
                              </w:r>
                            </w:p>
                          </w:txbxContent>
                        </wps:txbx>
                        <wps:bodyPr wrap="square" lIns="50800" tIns="50800" rIns="50800" bIns="50800" numCol="1" anchor="ctr">
                          <a:noAutofit/>
                        </wps:bodyPr>
                      </wps:wsp>
                      <wps:wsp>
                        <wps:cNvPr id="1073741839" name="Shape 1073741839"/>
                        <wps:cNvSpPr/>
                        <wps:spPr>
                          <a:xfrm>
                            <a:off x="0" y="2108200"/>
                            <a:ext cx="426608" cy="516660"/>
                          </a:xfrm>
                          <a:prstGeom prst="ellipse">
                            <a:avLst/>
                          </a:prstGeom>
                          <a:solidFill>
                            <a:srgbClr val="3F4A93"/>
                          </a:solidFill>
                          <a:ln w="12700" cap="flat">
                            <a:noFill/>
                            <a:miter lim="400000"/>
                          </a:ln>
                          <a:effectLst/>
                        </wps:spPr>
                        <wps:txbx>
                          <w:txbxContent>
                            <w:p>
                              <w:pPr>
                                <w:pStyle w:val="Label"/>
                                <w:bidi w:val="0"/>
                              </w:pPr>
                              <w:r>
                                <w:rPr>
                                  <w:rtl w:val="0"/>
                                </w:rPr>
                                <w:t>3</w:t>
                              </w:r>
                            </w:p>
                          </w:txbxContent>
                        </wps:txbx>
                        <wps:bodyPr wrap="square" lIns="50800" tIns="50800" rIns="50800" bIns="50800" numCol="1" anchor="ctr">
                          <a:noAutofit/>
                        </wps:bodyPr>
                      </wps:wsp>
                      <wps:wsp>
                        <wps:cNvPr id="1073741840" name="Shape 1073741840"/>
                        <wps:cNvSpPr/>
                        <wps:spPr>
                          <a:xfrm>
                            <a:off x="0" y="3421229"/>
                            <a:ext cx="426608" cy="516660"/>
                          </a:xfrm>
                          <a:prstGeom prst="ellipse">
                            <a:avLst/>
                          </a:prstGeom>
                          <a:solidFill>
                            <a:srgbClr val="3F4A93"/>
                          </a:solidFill>
                          <a:ln w="12700" cap="flat">
                            <a:noFill/>
                            <a:miter lim="400000"/>
                          </a:ln>
                          <a:effectLst/>
                        </wps:spPr>
                        <wps:txbx>
                          <w:txbxContent>
                            <w:p>
                              <w:pPr>
                                <w:pStyle w:val="Label"/>
                                <w:bidi w:val="0"/>
                              </w:pPr>
                              <w:r>
                                <w:rPr>
                                  <w:rtl w:val="0"/>
                                </w:rPr>
                                <w:t>4</w:t>
                              </w:r>
                            </w:p>
                          </w:txbxContent>
                        </wps:txbx>
                        <wps:bodyPr wrap="square" lIns="50800" tIns="50800" rIns="50800" bIns="50800" numCol="1" anchor="ctr">
                          <a:noAutofit/>
                        </wps:bodyPr>
                      </wps:wsp>
                      <wps:wsp>
                        <wps:cNvPr id="1073741841" name="Shape 1073741841"/>
                        <wps:cNvSpPr/>
                        <wps:spPr>
                          <a:xfrm>
                            <a:off x="0" y="4470400"/>
                            <a:ext cx="426608" cy="516660"/>
                          </a:xfrm>
                          <a:prstGeom prst="ellipse">
                            <a:avLst/>
                          </a:prstGeom>
                          <a:solidFill>
                            <a:srgbClr val="3F4A93"/>
                          </a:solidFill>
                          <a:ln w="12700" cap="flat">
                            <a:noFill/>
                            <a:miter lim="400000"/>
                          </a:ln>
                          <a:effectLst/>
                        </wps:spPr>
                        <wps:txbx>
                          <w:txbxContent>
                            <w:p>
                              <w:pPr>
                                <w:pStyle w:val="Label"/>
                                <w:bidi w:val="0"/>
                              </w:pPr>
                              <w:r>
                                <w:rPr>
                                  <w:rtl w:val="0"/>
                                </w:rPr>
                                <w:t>5</w:t>
                              </w:r>
                            </w:p>
                          </w:txbxContent>
                        </wps:txbx>
                        <wps:bodyPr wrap="square" lIns="50800" tIns="50800" rIns="50800" bIns="50800" numCol="1" anchor="ctr">
                          <a:noAutofit/>
                        </wps:bodyPr>
                      </wps:wsp>
                      <wps:wsp>
                        <wps:cNvPr id="1073741842" name="Shape 1073741842"/>
                        <wps:cNvSpPr/>
                        <wps:spPr>
                          <a:xfrm>
                            <a:off x="0" y="6104466"/>
                            <a:ext cx="426608" cy="516661"/>
                          </a:xfrm>
                          <a:prstGeom prst="ellipse">
                            <a:avLst/>
                          </a:prstGeom>
                          <a:solidFill>
                            <a:srgbClr val="3F4A93"/>
                          </a:solidFill>
                          <a:ln w="12700" cap="flat">
                            <a:noFill/>
                            <a:miter lim="400000"/>
                          </a:ln>
                          <a:effectLst/>
                        </wps:spPr>
                        <wps:txbx>
                          <w:txbxContent>
                            <w:p>
                              <w:pPr>
                                <w:pStyle w:val="Label"/>
                                <w:bidi w:val="0"/>
                              </w:pPr>
                              <w:r>
                                <w:rPr>
                                  <w:rtl w:val="0"/>
                                </w:rPr>
                                <w:t>6</w:t>
                              </w:r>
                            </w:p>
                          </w:txbxContent>
                        </wps:txbx>
                        <wps:bodyPr wrap="square" lIns="50800" tIns="50800" rIns="50800" bIns="50800" numCol="1" anchor="ctr">
                          <a:noAutofit/>
                        </wps:bodyPr>
                      </wps:wsp>
                      <wps:wsp>
                        <wps:cNvPr id="1073741843" name="Shape 1073741843"/>
                        <wps:cNvSpPr/>
                        <wps:spPr>
                          <a:xfrm>
                            <a:off x="0" y="7205081"/>
                            <a:ext cx="426608" cy="516660"/>
                          </a:xfrm>
                          <a:prstGeom prst="ellipse">
                            <a:avLst/>
                          </a:prstGeom>
                          <a:solidFill>
                            <a:srgbClr val="3F4A93"/>
                          </a:solidFill>
                          <a:ln w="12700" cap="flat">
                            <a:noFill/>
                            <a:miter lim="400000"/>
                          </a:ln>
                          <a:effectLst/>
                        </wps:spPr>
                        <wps:txbx>
                          <w:txbxContent>
                            <w:p>
                              <w:pPr>
                                <w:pStyle w:val="Label"/>
                                <w:bidi w:val="0"/>
                              </w:pPr>
                              <w:r>
                                <w:rPr>
                                  <w:rtl w:val="0"/>
                                </w:rPr>
                                <w:t>7</w:t>
                              </w:r>
                            </w:p>
                          </w:txbxContent>
                        </wps:txbx>
                        <wps:bodyPr wrap="square" lIns="50800" tIns="50800" rIns="50800" bIns="50800" numCol="1" anchor="ctr">
                          <a:noAutofit/>
                        </wps:bodyPr>
                      </wps:wsp>
                    </wpg:wgp>
                  </a:graphicData>
                </a:graphic>
              </wp:anchor>
            </w:drawing>
          </mc:Choice>
          <mc:Fallback>
            <w:pict>
              <v:group id="_x0000_s1035" style="visibility:visible;position:absolute;margin-left:149.3pt;margin-top:36.5pt;width:33.6pt;height:608.0pt;z-index:251670528;mso-position-horizontal:absolute;mso-position-horizontal-relative:margin;mso-position-vertical:absolute;mso-position-vertical-relative:line;mso-wrap-distance-left:12.0pt;mso-wrap-distance-top:12.0pt;mso-wrap-distance-right:12.0pt;mso-wrap-distance-bottom:12.0pt;" coordorigin="0,0" coordsize="426608,7721741">
                <w10:wrap type="through" side="bothSides" anchorx="margin"/>
                <v:shape id="_x0000_s1036" type="#_x0000_t75" style="position:absolute;left:-3557397;top:3892988;width:7541401;height:63500;rotation:5898240fd;">
                  <v:imagedata r:id="rId8" o:title=""/>
                </v:shape>
                <v:oval id="_x0000_s1037" style="position:absolute;left:0;top:0;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1</w:t>
                        </w:r>
                      </w:p>
                    </w:txbxContent>
                  </v:textbox>
                </v:oval>
                <v:oval id="_x0000_s1038" style="position:absolute;left:0;top:838200;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2</w:t>
                        </w:r>
                      </w:p>
                    </w:txbxContent>
                  </v:textbox>
                </v:oval>
                <v:oval id="_x0000_s1039" style="position:absolute;left:0;top:2108200;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3</w:t>
                        </w:r>
                      </w:p>
                    </w:txbxContent>
                  </v:textbox>
                </v:oval>
                <v:oval id="_x0000_s1040" style="position:absolute;left:0;top:3421229;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4</w:t>
                        </w:r>
                      </w:p>
                    </w:txbxContent>
                  </v:textbox>
                </v:oval>
                <v:oval id="_x0000_s1041" style="position:absolute;left:0;top:4470400;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5</w:t>
                        </w:r>
                      </w:p>
                    </w:txbxContent>
                  </v:textbox>
                </v:oval>
                <v:oval id="_x0000_s1042" style="position:absolute;left:0;top:6104467;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6</w:t>
                        </w:r>
                      </w:p>
                    </w:txbxContent>
                  </v:textbox>
                </v:oval>
                <v:oval id="_x0000_s1043" style="position:absolute;left:0;top:7205081;width:426608;height:516660;">
                  <v:fill color="#3F4A93"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7</w:t>
                        </w:r>
                      </w:p>
                    </w:txbxContent>
                  </v:textbox>
                </v:oval>
              </v:group>
            </w:pict>
          </mc:Fallback>
        </mc:AlternateContent>
      </w:r>
      <w:r>
        <mc:AlternateContent>
          <mc:Choice Requires="wpg">
            <w:drawing xmlns:a="http://schemas.openxmlformats.org/drawingml/2006/main">
              <wp:anchor distT="152400" distB="152400" distL="152400" distR="152400" simplePos="0" relativeHeight="251669504" behindDoc="0" locked="0" layoutInCell="1" allowOverlap="1">
                <wp:simplePos x="0" y="0"/>
                <wp:positionH relativeFrom="page">
                  <wp:posOffset>2076276</wp:posOffset>
                </wp:positionH>
                <wp:positionV relativeFrom="page">
                  <wp:posOffset>914399</wp:posOffset>
                </wp:positionV>
                <wp:extent cx="4763780" cy="8863204"/>
                <wp:effectExtent l="0" t="0" r="0" b="0"/>
                <wp:wrapThrough wrapText="bothSides" distL="152400" distR="15240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microsoft.com/office/word/2010/wordprocessingGroup">
                    <wpg:wgp>
                      <wpg:cNvGrpSpPr/>
                      <wpg:grpSpPr>
                        <a:xfrm>
                          <a:off x="0" y="0"/>
                          <a:ext cx="4763780" cy="8863204"/>
                          <a:chOff x="0" y="0"/>
                          <a:chExt cx="4763779" cy="8863203"/>
                        </a:xfrm>
                      </wpg:grpSpPr>
                      <wps:wsp>
                        <wps:cNvPr id="1073741845" name="Shape 1073741845"/>
                        <wps:cNvSpPr/>
                        <wps:spPr>
                          <a:xfrm>
                            <a:off x="-1" y="0"/>
                            <a:ext cx="4763781" cy="8863204"/>
                          </a:xfrm>
                          <a:prstGeom prst="rect">
                            <a:avLst/>
                          </a:prstGeom>
                          <a:solidFill>
                            <a:srgbClr val="3F4A93">
                              <a:alpha val="15269"/>
                            </a:srgbClr>
                          </a:solidFill>
                          <a:ln w="12700" cap="flat">
                            <a:noFill/>
                            <a:miter lim="400000"/>
                          </a:ln>
                          <a:effectLst/>
                        </wps:spPr>
                        <wps:bodyPr/>
                      </wps:wsp>
                      <wps:wsp>
                        <wps:cNvPr id="1073741846" name="Shape 1073741846"/>
                        <wps:cNvSpPr txBox="1"/>
                        <wps:spPr>
                          <a:xfrm>
                            <a:off x="1053382" y="-1"/>
                            <a:ext cx="3473204" cy="501687"/>
                          </a:xfrm>
                          <a:prstGeom prst="rect">
                            <a:avLst/>
                          </a:prstGeom>
                          <a:noFill/>
                          <a:ln w="12700" cap="flat">
                            <a:noFill/>
                            <a:miter lim="400000"/>
                          </a:ln>
                          <a:effectLst/>
                        </wps:spPr>
                        <wps:txbx>
                          <w:txbxContent>
                            <w:p>
                              <w:pPr>
                                <w:pStyle w:val="Subtitle"/>
                                <w:bidi w:val="0"/>
                              </w:pPr>
                              <w:r>
                                <w:rPr>
                                  <w:rtl w:val="0"/>
                                </w:rPr>
                                <w:t>Pathway to Reopening</w:t>
                              </w:r>
                            </w:p>
                          </w:txbxContent>
                        </wps:txbx>
                        <wps:bodyPr wrap="square" lIns="50800" tIns="50800" rIns="50800" bIns="50800" numCol="1" anchor="t">
                          <a:noAutofit/>
                        </wps:bodyPr>
                      </wps:wsp>
                      <wps:wsp>
                        <wps:cNvPr id="1073741847" name="Shape 1073741847"/>
                        <wps:cNvSpPr txBox="1"/>
                        <wps:spPr>
                          <a:xfrm>
                            <a:off x="1029920" y="657014"/>
                            <a:ext cx="3733860" cy="7930127"/>
                          </a:xfrm>
                          <a:prstGeom prst="rect">
                            <a:avLst/>
                          </a:prstGeom>
                          <a:noFill/>
                          <a:ln w="12700" cap="flat">
                            <a:noFill/>
                            <a:miter lim="400000"/>
                          </a:ln>
                          <a:effectLst/>
                        </wps:spPr>
                        <wps:txbx>
                          <w:txbxContent>
                            <w:p>
                              <w:pPr>
                                <w:pStyle w:val="Caption"/>
                                <w:bidi w:val="0"/>
                              </w:pPr>
                              <w:r>
                                <w:rPr>
                                  <w:rtl w:val="0"/>
                                </w:rPr>
                                <w:t xml:space="preserve">Step 1 </w:t>
                              </w:r>
                            </w:p>
                            <w:p>
                              <w:pPr>
                                <w:pStyle w:val="Body"/>
                                <w:bidi w:val="0"/>
                              </w:pPr>
                              <w:r>
                                <w:rPr>
                                  <w:rFonts w:cs="Arial Unicode MS" w:eastAsia="Arial Unicode MS"/>
                                  <w:rtl w:val="0"/>
                                  <w:lang w:val="en-US"/>
                                </w:rPr>
                                <w:t xml:space="preserve">All documentation developed, risk assessments carried out and mitigation measures in place. </w:t>
                              </w:r>
                            </w:p>
                            <w:p>
                              <w:pPr>
                                <w:pStyle w:val="Body"/>
                                <w:bidi w:val="0"/>
                              </w:pPr>
                              <w:r/>
                            </w:p>
                            <w:p>
                              <w:pPr>
                                <w:pStyle w:val="Caption"/>
                                <w:bidi w:val="0"/>
                              </w:pPr>
                              <w:r>
                                <w:rPr>
                                  <w:rtl w:val="0"/>
                                </w:rPr>
                                <w:t>Step 2</w:t>
                              </w:r>
                            </w:p>
                            <w:p>
                              <w:pPr>
                                <w:pStyle w:val="Body"/>
                                <w:bidi w:val="0"/>
                              </w:pPr>
                              <w:r>
                                <w:rPr>
                                  <w:rFonts w:cs="Arial Unicode MS" w:eastAsia="Arial Unicode MS"/>
                                  <w:rtl w:val="0"/>
                                  <w:lang w:val="en-US"/>
                                </w:rPr>
                                <w:t>Crumbs Centre - operational protocols developed to take into account the physical distancing requirements, safe working practices, shift systems and revised working practices.</w:t>
                              </w:r>
                            </w:p>
                            <w:p>
                              <w:pPr>
                                <w:pStyle w:val="Body"/>
                                <w:bidi w:val="0"/>
                              </w:pPr>
                              <w:r/>
                            </w:p>
                            <w:p>
                              <w:pPr>
                                <w:pStyle w:val="Caption"/>
                                <w:bidi w:val="0"/>
                              </w:pPr>
                              <w:r>
                                <w:rPr>
                                  <w:rtl w:val="0"/>
                                </w:rPr>
                                <w:t xml:space="preserve">Step 3 </w:t>
                              </w:r>
                            </w:p>
                            <w:p>
                              <w:pPr>
                                <w:pStyle w:val="Body"/>
                                <w:bidi w:val="0"/>
                              </w:pPr>
                              <w:r>
                                <w:rPr>
                                  <w:rFonts w:cs="Arial Unicode MS" w:eastAsia="Arial Unicode MS"/>
                                  <w:rtl w:val="0"/>
                                  <w:lang w:val="en-US"/>
                                </w:rPr>
                                <w:t>Staff and volunteer briefings and discussions on returning to work arrangements including risk assessments and completing Covid -19 training. Staff and volunteers sign Return to Work forms.</w:t>
                              </w:r>
                            </w:p>
                            <w:p>
                              <w:pPr>
                                <w:pStyle w:val="Body"/>
                                <w:bidi w:val="0"/>
                              </w:pPr>
                              <w:r/>
                            </w:p>
                            <w:p>
                              <w:pPr>
                                <w:pStyle w:val="Caption"/>
                                <w:bidi w:val="0"/>
                              </w:pPr>
                              <w:r>
                                <w:rPr>
                                  <w:rtl w:val="0"/>
                                </w:rPr>
                                <w:t xml:space="preserve">Step 4 </w:t>
                              </w:r>
                            </w:p>
                            <w:p>
                              <w:pPr>
                                <w:pStyle w:val="Body"/>
                                <w:bidi w:val="0"/>
                              </w:pPr>
                              <w:r>
                                <w:rPr>
                                  <w:rFonts w:cs="Arial Unicode MS" w:eastAsia="Arial Unicode MS"/>
                                  <w:rtl w:val="0"/>
                                  <w:lang w:val="en-US"/>
                                </w:rPr>
                                <w:t>Advice sought from BCP on any special measures or guidelines relating to trainees, given the vulnerable nature of those trainees.</w:t>
                              </w:r>
                            </w:p>
                            <w:p>
                              <w:pPr>
                                <w:pStyle w:val="Body"/>
                                <w:bidi w:val="0"/>
                              </w:pPr>
                              <w:r/>
                            </w:p>
                            <w:p>
                              <w:pPr>
                                <w:pStyle w:val="Caption"/>
                                <w:bidi w:val="0"/>
                              </w:pPr>
                              <w:r>
                                <w:rPr>
                                  <w:rtl w:val="0"/>
                                </w:rPr>
                                <w:t xml:space="preserve">Step 5 </w:t>
                              </w:r>
                            </w:p>
                            <w:p>
                              <w:pPr>
                                <w:pStyle w:val="Body"/>
                                <w:bidi w:val="0"/>
                              </w:pPr>
                              <w:r>
                                <w:rPr>
                                  <w:rFonts w:cs="Arial Unicode MS" w:eastAsia="Arial Unicode MS"/>
                                  <w:rtl w:val="0"/>
                                  <w:lang w:val="en-US"/>
                                </w:rPr>
                                <w:t>Training video for trainees on the differences they will see on returning to training. Trainees complete online Covid-19 training. Trainees contacted,  individual discussions and commitment including key workers on returning to professional training at the Centre.</w:t>
                              </w:r>
                            </w:p>
                            <w:p>
                              <w:pPr>
                                <w:pStyle w:val="Body"/>
                                <w:bidi w:val="0"/>
                              </w:pPr>
                              <w:r/>
                            </w:p>
                            <w:p>
                              <w:pPr>
                                <w:pStyle w:val="Caption"/>
                                <w:bidi w:val="0"/>
                              </w:pPr>
                              <w:r>
                                <w:rPr>
                                  <w:rtl w:val="0"/>
                                </w:rPr>
                                <w:t xml:space="preserve">Step 6 </w:t>
                              </w:r>
                            </w:p>
                            <w:p>
                              <w:pPr>
                                <w:pStyle w:val="Body"/>
                                <w:bidi w:val="0"/>
                              </w:pPr>
                              <w:r>
                                <w:rPr>
                                  <w:rFonts w:cs="Arial Unicode MS" w:eastAsia="Arial Unicode MS"/>
                                  <w:rtl w:val="0"/>
                                  <w:lang w:val="en-US"/>
                                </w:rPr>
                                <w:t xml:space="preserve">All documentation and systems in place and verified. Approval by the Board on reopening schedule. </w:t>
                              </w:r>
                            </w:p>
                            <w:p>
                              <w:pPr>
                                <w:pStyle w:val="Body"/>
                                <w:bidi w:val="0"/>
                              </w:pPr>
                              <w:r/>
                            </w:p>
                            <w:p>
                              <w:pPr>
                                <w:pStyle w:val="Caption"/>
                                <w:bidi w:val="0"/>
                              </w:pPr>
                              <w:r>
                                <w:rPr>
                                  <w:rtl w:val="0"/>
                                </w:rPr>
                                <w:t xml:space="preserve">Step 7 </w:t>
                              </w:r>
                            </w:p>
                            <w:p>
                              <w:pPr>
                                <w:pStyle w:val="Body"/>
                                <w:bidi w:val="0"/>
                              </w:pPr>
                              <w:r>
                                <w:rPr>
                                  <w:rFonts w:cs="Arial Unicode MS" w:eastAsia="Arial Unicode MS"/>
                                  <w:rtl w:val="0"/>
                                  <w:lang w:val="en-US"/>
                                </w:rPr>
                                <w:t xml:space="preserve">Gradual phased reintroduction of trainees </w:t>
                              </w:r>
                            </w:p>
                          </w:txbxContent>
                        </wps:txbx>
                        <wps:bodyPr wrap="square" lIns="50800" tIns="50800" rIns="50800" bIns="50800" numCol="1" anchor="t">
                          <a:noAutofit/>
                        </wps:bodyPr>
                      </wps:wsp>
                    </wpg:wgp>
                  </a:graphicData>
                </a:graphic>
              </wp:anchor>
            </w:drawing>
          </mc:Choice>
          <mc:Fallback>
            <w:pict>
              <v:group id="_x0000_s1044" style="visibility:visible;position:absolute;margin-left:163.5pt;margin-top:72.0pt;width:375.1pt;height:697.9pt;z-index:251669504;mso-position-horizontal:absolute;mso-position-horizontal-relative:page;mso-position-vertical:absolute;mso-position-vertical-relative:page;mso-wrap-distance-left:12.0pt;mso-wrap-distance-top:12.0pt;mso-wrap-distance-right:12.0pt;mso-wrap-distance-bottom:12.0pt;" coordorigin="0,0" coordsize="4763779,8863203">
                <w10:wrap type="through" side="bothSides" anchorx="page" anchory="page"/>
                <v:rect id="_x0000_s1045" style="position:absolute;left:0;top:0;width:4763779;height:8863203;">
                  <v:fill color="#3F4A93" opacity="15.3%" type="solid"/>
                  <v:stroke on="f" weight="1.0pt" dashstyle="solid" endcap="flat" miterlimit="400.0%" joinstyle="miter" linestyle="single" startarrow="none" startarrowwidth="medium" startarrowlength="medium" endarrow="none" endarrowwidth="medium" endarrowlength="medium"/>
                </v:rect>
                <v:shape id="_x0000_s1046" type="#_x0000_t202" style="position:absolute;left:1053383;top:0;width:3473203;height:501685;">
                  <v:fill on="f"/>
                  <v:stroke on="f" weight="1.0pt" dashstyle="solid" endcap="flat" miterlimit="400.0%" joinstyle="miter" linestyle="single" startarrow="none" startarrowwidth="medium" startarrowlength="medium" endarrow="none" endarrowwidth="medium" endarrowlength="medium"/>
                  <v:textbox>
                    <w:txbxContent>
                      <w:p>
                        <w:pPr>
                          <w:pStyle w:val="Subtitle"/>
                          <w:bidi w:val="0"/>
                        </w:pPr>
                        <w:r>
                          <w:rPr>
                            <w:rtl w:val="0"/>
                          </w:rPr>
                          <w:t>Pathway to Reopening</w:t>
                        </w:r>
                      </w:p>
                    </w:txbxContent>
                  </v:textbox>
                </v:shape>
                <v:shape id="_x0000_s1047" type="#_x0000_t202" style="position:absolute;left:1029920;top:657014;width:3733859;height:7930126;">
                  <v:fill on="f"/>
                  <v:stroke on="f" weight="1.0pt" dashstyle="solid" endcap="flat" miterlimit="400.0%" joinstyle="miter" linestyle="single" startarrow="none" startarrowwidth="medium" startarrowlength="medium" endarrow="none" endarrowwidth="medium" endarrowlength="medium"/>
                  <v:textbox>
                    <w:txbxContent>
                      <w:p>
                        <w:pPr>
                          <w:pStyle w:val="Caption"/>
                          <w:bidi w:val="0"/>
                        </w:pPr>
                        <w:r>
                          <w:rPr>
                            <w:rtl w:val="0"/>
                          </w:rPr>
                          <w:t xml:space="preserve">Step 1 </w:t>
                        </w:r>
                      </w:p>
                      <w:p>
                        <w:pPr>
                          <w:pStyle w:val="Body"/>
                          <w:bidi w:val="0"/>
                        </w:pPr>
                        <w:r>
                          <w:rPr>
                            <w:rFonts w:cs="Arial Unicode MS" w:eastAsia="Arial Unicode MS"/>
                            <w:rtl w:val="0"/>
                            <w:lang w:val="en-US"/>
                          </w:rPr>
                          <w:t xml:space="preserve">All documentation developed, risk assessments carried out and mitigation measures in place. </w:t>
                        </w:r>
                      </w:p>
                      <w:p>
                        <w:pPr>
                          <w:pStyle w:val="Body"/>
                          <w:bidi w:val="0"/>
                        </w:pPr>
                        <w:r/>
                      </w:p>
                      <w:p>
                        <w:pPr>
                          <w:pStyle w:val="Caption"/>
                          <w:bidi w:val="0"/>
                        </w:pPr>
                        <w:r>
                          <w:rPr>
                            <w:rtl w:val="0"/>
                          </w:rPr>
                          <w:t>Step 2</w:t>
                        </w:r>
                      </w:p>
                      <w:p>
                        <w:pPr>
                          <w:pStyle w:val="Body"/>
                          <w:bidi w:val="0"/>
                        </w:pPr>
                        <w:r>
                          <w:rPr>
                            <w:rFonts w:cs="Arial Unicode MS" w:eastAsia="Arial Unicode MS"/>
                            <w:rtl w:val="0"/>
                            <w:lang w:val="en-US"/>
                          </w:rPr>
                          <w:t>Crumbs Centre - operational protocols developed to take into account the physical distancing requirements, safe working practices, shift systems and revised working practices.</w:t>
                        </w:r>
                      </w:p>
                      <w:p>
                        <w:pPr>
                          <w:pStyle w:val="Body"/>
                          <w:bidi w:val="0"/>
                        </w:pPr>
                        <w:r/>
                      </w:p>
                      <w:p>
                        <w:pPr>
                          <w:pStyle w:val="Caption"/>
                          <w:bidi w:val="0"/>
                        </w:pPr>
                        <w:r>
                          <w:rPr>
                            <w:rtl w:val="0"/>
                          </w:rPr>
                          <w:t xml:space="preserve">Step 3 </w:t>
                        </w:r>
                      </w:p>
                      <w:p>
                        <w:pPr>
                          <w:pStyle w:val="Body"/>
                          <w:bidi w:val="0"/>
                        </w:pPr>
                        <w:r>
                          <w:rPr>
                            <w:rFonts w:cs="Arial Unicode MS" w:eastAsia="Arial Unicode MS"/>
                            <w:rtl w:val="0"/>
                            <w:lang w:val="en-US"/>
                          </w:rPr>
                          <w:t>Staff and volunteer briefings and discussions on returning to work arrangements including risk assessments and completing Covid -19 training. Staff and volunteers sign Return to Work forms.</w:t>
                        </w:r>
                      </w:p>
                      <w:p>
                        <w:pPr>
                          <w:pStyle w:val="Body"/>
                          <w:bidi w:val="0"/>
                        </w:pPr>
                        <w:r/>
                      </w:p>
                      <w:p>
                        <w:pPr>
                          <w:pStyle w:val="Caption"/>
                          <w:bidi w:val="0"/>
                        </w:pPr>
                        <w:r>
                          <w:rPr>
                            <w:rtl w:val="0"/>
                          </w:rPr>
                          <w:t xml:space="preserve">Step 4 </w:t>
                        </w:r>
                      </w:p>
                      <w:p>
                        <w:pPr>
                          <w:pStyle w:val="Body"/>
                          <w:bidi w:val="0"/>
                        </w:pPr>
                        <w:r>
                          <w:rPr>
                            <w:rFonts w:cs="Arial Unicode MS" w:eastAsia="Arial Unicode MS"/>
                            <w:rtl w:val="0"/>
                            <w:lang w:val="en-US"/>
                          </w:rPr>
                          <w:t>Advice sought from BCP on any special measures or guidelines relating to trainees, given the vulnerable nature of those trainees.</w:t>
                        </w:r>
                      </w:p>
                      <w:p>
                        <w:pPr>
                          <w:pStyle w:val="Body"/>
                          <w:bidi w:val="0"/>
                        </w:pPr>
                        <w:r/>
                      </w:p>
                      <w:p>
                        <w:pPr>
                          <w:pStyle w:val="Caption"/>
                          <w:bidi w:val="0"/>
                        </w:pPr>
                        <w:r>
                          <w:rPr>
                            <w:rtl w:val="0"/>
                          </w:rPr>
                          <w:t xml:space="preserve">Step 5 </w:t>
                        </w:r>
                      </w:p>
                      <w:p>
                        <w:pPr>
                          <w:pStyle w:val="Body"/>
                          <w:bidi w:val="0"/>
                        </w:pPr>
                        <w:r>
                          <w:rPr>
                            <w:rFonts w:cs="Arial Unicode MS" w:eastAsia="Arial Unicode MS"/>
                            <w:rtl w:val="0"/>
                            <w:lang w:val="en-US"/>
                          </w:rPr>
                          <w:t>Training video for trainees on the differences they will see on returning to training. Trainees complete online Covid-19 training. Trainees contacted,  individual discussions and commitment including key workers on returning to professional training at the Centre.</w:t>
                        </w:r>
                      </w:p>
                      <w:p>
                        <w:pPr>
                          <w:pStyle w:val="Body"/>
                          <w:bidi w:val="0"/>
                        </w:pPr>
                        <w:r/>
                      </w:p>
                      <w:p>
                        <w:pPr>
                          <w:pStyle w:val="Caption"/>
                          <w:bidi w:val="0"/>
                        </w:pPr>
                        <w:r>
                          <w:rPr>
                            <w:rtl w:val="0"/>
                          </w:rPr>
                          <w:t xml:space="preserve">Step 6 </w:t>
                        </w:r>
                      </w:p>
                      <w:p>
                        <w:pPr>
                          <w:pStyle w:val="Body"/>
                          <w:bidi w:val="0"/>
                        </w:pPr>
                        <w:r>
                          <w:rPr>
                            <w:rFonts w:cs="Arial Unicode MS" w:eastAsia="Arial Unicode MS"/>
                            <w:rtl w:val="0"/>
                            <w:lang w:val="en-US"/>
                          </w:rPr>
                          <w:t xml:space="preserve">All documentation and systems in place and verified. Approval by the Board on reopening schedule. </w:t>
                        </w:r>
                      </w:p>
                      <w:p>
                        <w:pPr>
                          <w:pStyle w:val="Body"/>
                          <w:bidi w:val="0"/>
                        </w:pPr>
                        <w:r/>
                      </w:p>
                      <w:p>
                        <w:pPr>
                          <w:pStyle w:val="Caption"/>
                          <w:bidi w:val="0"/>
                        </w:pPr>
                        <w:r>
                          <w:rPr>
                            <w:rtl w:val="0"/>
                          </w:rPr>
                          <w:t xml:space="preserve">Step 7 </w:t>
                        </w:r>
                      </w:p>
                      <w:p>
                        <w:pPr>
                          <w:pStyle w:val="Body"/>
                          <w:bidi w:val="0"/>
                        </w:pPr>
                        <w:r>
                          <w:rPr>
                            <w:rFonts w:cs="Arial Unicode MS" w:eastAsia="Arial Unicode MS"/>
                            <w:rtl w:val="0"/>
                            <w:lang w:val="en-US"/>
                          </w:rPr>
                          <w:t xml:space="preserve">Gradual phased reintroduction of trainees </w:t>
                        </w:r>
                      </w:p>
                    </w:txbxContent>
                  </v:textbox>
                </v:shape>
              </v:group>
            </w:pict>
          </mc:Fallback>
        </mc:AlternateContent>
      </w:r>
    </w:p>
    <w:p>
      <w:pPr>
        <w:pStyle w:val="Heading 2"/>
        <w:rPr>
          <w:rFonts w:ascii="Trebuchet MS" w:cs="Trebuchet MS" w:hAnsi="Trebuchet MS" w:eastAsia="Trebuchet MS"/>
          <w:outline w:val="0"/>
          <w:color w:val="3e4a93"/>
          <w:sz w:val="50"/>
          <w:szCs w:val="50"/>
          <w14:textFill>
            <w14:solidFill>
              <w14:srgbClr w14:val="3F4A93"/>
            </w14:solidFill>
          </w14:textFill>
        </w:rPr>
      </w:pPr>
      <w:r>
        <w:rPr>
          <w:rFonts w:ascii="Trebuchet MS" w:hAnsi="Trebuchet MS"/>
          <w:outline w:val="0"/>
          <w:color w:val="3e4a93"/>
          <w:sz w:val="50"/>
          <w:szCs w:val="50"/>
          <w:rtl w:val="0"/>
          <w:lang w:val="en-US"/>
          <w14:textFill>
            <w14:solidFill>
              <w14:srgbClr w14:val="3F4A93"/>
            </w14:solidFill>
          </w14:textFill>
        </w:rPr>
        <w:t>Conten</w:t>
      </w:r>
      <w: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page">
                  <wp:posOffset>2078228</wp:posOffset>
                </wp:positionH>
                <wp:positionV relativeFrom="page">
                  <wp:posOffset>914400</wp:posOffset>
                </wp:positionV>
                <wp:extent cx="4761829" cy="8863204"/>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4761829" cy="8863204"/>
                        </a:xfrm>
                        <a:prstGeom prst="rect">
                          <a:avLst/>
                        </a:prstGeom>
                        <a:solidFill>
                          <a:srgbClr val="3F4A93">
                            <a:alpha val="14940"/>
                          </a:srgbClr>
                        </a:solidFill>
                        <a:ln w="12700" cap="flat">
                          <a:noFill/>
                          <a:miter lim="400000"/>
                        </a:ln>
                        <a:effectLst/>
                      </wps:spPr>
                      <wps:bodyPr/>
                    </wps:wsp>
                  </a:graphicData>
                </a:graphic>
              </wp:anchor>
            </w:drawing>
          </mc:Choice>
          <mc:Fallback>
            <w:pict>
              <v:rect id="_x0000_s1048" style="visibility:visible;position:absolute;margin-left:163.6pt;margin-top:72.0pt;width:374.9pt;height:697.9pt;z-index:251671552;mso-position-horizontal:absolute;mso-position-horizontal-relative:page;mso-position-vertical:absolute;mso-position-vertical-relative:page;mso-wrap-distance-left:12.0pt;mso-wrap-distance-top:12.0pt;mso-wrap-distance-right:12.0pt;mso-wrap-distance-bottom:12.0pt;">
                <v:fill color="#3F4A93" opacity="14.9%"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Trebuchet MS" w:hAnsi="Trebuchet MS"/>
          <w:outline w:val="0"/>
          <w:color w:val="3e4a93"/>
          <w:sz w:val="50"/>
          <w:szCs w:val="50"/>
          <w:rtl w:val="0"/>
          <w:lang w:val="en-US"/>
          <w14:textFill>
            <w14:solidFill>
              <w14:srgbClr w14:val="3F4A93"/>
            </w14:solidFill>
          </w14:textFill>
        </w:rPr>
        <w:t xml:space="preserve">ts </w:t>
      </w:r>
    </w:p>
    <w:p>
      <w:pPr>
        <w:pStyle w:val="Body.0"/>
        <w:bidi w:val="0"/>
      </w:pPr>
    </w:p>
    <w:p>
      <w:pPr>
        <w:pStyle w:val="Body.0"/>
        <w:bidi w:val="0"/>
      </w:pPr>
    </w:p>
    <w:p>
      <w:pPr>
        <w:pStyle w:val="Body.0"/>
        <w:bidi w:val="0"/>
      </w:pPr>
    </w:p>
    <w:p>
      <w:pPr>
        <w:pStyle w:val="Body.0"/>
        <w:shd w:val="clear" w:color="auto" w:fill="feffff"/>
        <w:ind w:right="0"/>
      </w:pPr>
      <w:r>
        <w:rPr/>
        <w:fldChar w:fldCharType="begin" w:fldLock="0"/>
      </w:r>
      <w:r>
        <w:instrText xml:space="preserve"> TOC \t "Subtitle, 1"</w:instrText>
      </w:r>
      <w:r>
        <w:rPr/>
        <w:fldChar w:fldCharType="separate" w:fldLock="0"/>
      </w:r>
    </w:p>
    <w:p>
      <w:pPr>
        <w:pStyle w:val="TOC 1"/>
        <w:bidi w:val="0"/>
        <w:rPr>
          <w:outline w:val="0"/>
          <w:color w:val="3e4a93"/>
          <w14:textFill>
            <w14:solidFill>
              <w14:srgbClr w14:val="3F4A93"/>
            </w14:solidFill>
          </w14:textFill>
        </w:rPr>
      </w:pPr>
      <w:r>
        <w:rPr>
          <w:outline w:val="0"/>
          <w:color w:val="3e4a93"/>
          <w:rtl w:val="0"/>
          <w:lang w:val="fr-FR"/>
          <w14:textFill>
            <w14:solidFill>
              <w14:srgbClr w14:val="3F4A93"/>
            </w14:solidFill>
          </w14:textFill>
        </w:rPr>
        <w:t>Introduction</w:t>
        <w:tab/>
      </w:r>
      <w:r>
        <w:rPr>
          <w:outline w:val="0"/>
          <w:color w:val="3e4a93"/>
          <w14:textFill>
            <w14:solidFill>
              <w14:srgbClr w14:val="3F4A93"/>
            </w14:solidFill>
          </w14:textFill>
        </w:rPr>
        <w:fldChar w:fldCharType="begin" w:fldLock="0"/>
      </w:r>
      <w:r>
        <w:rPr>
          <w:outline w:val="0"/>
          <w:color w:val="3e4a93"/>
          <w14:textFill>
            <w14:solidFill>
              <w14:srgbClr w14:val="3F4A93"/>
            </w14:solidFill>
          </w14:textFill>
        </w:rPr>
        <w:instrText xml:space="preserve"> PAGEREF _Toc \h </w:instrText>
      </w:r>
      <w:r>
        <w:rPr>
          <w:outline w:val="0"/>
          <w:color w:val="3e4a93"/>
          <w14:textFill>
            <w14:solidFill>
              <w14:srgbClr w14:val="3F4A93"/>
            </w14:solidFill>
          </w14:textFill>
        </w:rPr>
        <w:fldChar w:fldCharType="separate" w:fldLock="0"/>
      </w:r>
      <w:r>
        <w:rPr>
          <w:outline w:val="0"/>
          <w:color w:val="3e4a93"/>
          <w:rtl w:val="0"/>
          <w14:textFill>
            <w14:solidFill>
              <w14:srgbClr w14:val="3F4A93"/>
            </w14:solidFill>
          </w14:textFill>
        </w:rPr>
        <w:t>4</w:t>
      </w:r>
      <w:r>
        <w:rPr>
          <w:outline w:val="0"/>
          <w:color w:val="3e4a93"/>
          <w14:textFill>
            <w14:solidFill>
              <w14:srgbClr w14:val="3F4A93"/>
            </w14:solidFill>
          </w14:textFill>
        </w:rPr>
        <w:fldChar w:fldCharType="end" w:fldLock="0"/>
      </w:r>
    </w:p>
    <w:p>
      <w:pPr>
        <w:pStyle w:val="TOC 1"/>
        <w:bidi w:val="0"/>
        <w:rPr>
          <w:outline w:val="0"/>
          <w:color w:val="3e4a93"/>
          <w14:textFill>
            <w14:solidFill>
              <w14:srgbClr w14:val="3F4A93"/>
            </w14:solidFill>
          </w14:textFill>
        </w:rPr>
      </w:pPr>
      <w:r>
        <w:rPr>
          <w:outline w:val="0"/>
          <w:color w:val="3e4a93"/>
          <w:rtl w:val="0"/>
          <w:lang w:val="en-US"/>
          <w14:textFill>
            <w14:solidFill>
              <w14:srgbClr w14:val="3F4A93"/>
            </w14:solidFill>
          </w14:textFill>
        </w:rPr>
        <w:t>Background</w:t>
        <w:tab/>
      </w:r>
      <w:r>
        <w:rPr>
          <w:outline w:val="0"/>
          <w:color w:val="3e4a93"/>
          <w14:textFill>
            <w14:solidFill>
              <w14:srgbClr w14:val="3F4A93"/>
            </w14:solidFill>
          </w14:textFill>
        </w:rPr>
        <w:fldChar w:fldCharType="begin" w:fldLock="0"/>
      </w:r>
      <w:r>
        <w:rPr>
          <w:outline w:val="0"/>
          <w:color w:val="3e4a93"/>
          <w14:textFill>
            <w14:solidFill>
              <w14:srgbClr w14:val="3F4A93"/>
            </w14:solidFill>
          </w14:textFill>
        </w:rPr>
        <w:instrText xml:space="preserve"> PAGEREF _Toc1 \h </w:instrText>
      </w:r>
      <w:r>
        <w:rPr>
          <w:outline w:val="0"/>
          <w:color w:val="3e4a93"/>
          <w14:textFill>
            <w14:solidFill>
              <w14:srgbClr w14:val="3F4A93"/>
            </w14:solidFill>
          </w14:textFill>
        </w:rPr>
        <w:fldChar w:fldCharType="separate" w:fldLock="0"/>
      </w:r>
      <w:r>
        <w:rPr>
          <w:outline w:val="0"/>
          <w:color w:val="3e4a93"/>
          <w:rtl w:val="0"/>
          <w14:textFill>
            <w14:solidFill>
              <w14:srgbClr w14:val="3F4A93"/>
            </w14:solidFill>
          </w14:textFill>
        </w:rPr>
        <w:t>5</w:t>
      </w:r>
      <w:r>
        <w:rPr>
          <w:outline w:val="0"/>
          <w:color w:val="3e4a93"/>
          <w14:textFill>
            <w14:solidFill>
              <w14:srgbClr w14:val="3F4A93"/>
            </w14:solidFill>
          </w14:textFill>
        </w:rPr>
        <w:fldChar w:fldCharType="end" w:fldLock="0"/>
      </w:r>
    </w:p>
    <w:p>
      <w:pPr>
        <w:pStyle w:val="TOC 1"/>
        <w:bidi w:val="0"/>
      </w:pPr>
      <w:r>
        <w:rPr>
          <w:outline w:val="0"/>
          <w:color w:val="3e4a93"/>
          <w:rtl w:val="0"/>
          <w:lang w:val="en-US"/>
          <w14:textFill>
            <w14:solidFill>
              <w14:srgbClr w14:val="3F4A93"/>
            </w14:solidFill>
          </w14:textFill>
        </w:rPr>
        <w:t>Training Protocols</w:t>
        <w:tab/>
      </w:r>
      <w:r>
        <w:rPr>
          <w:outline w:val="0"/>
          <w:color w:val="3e4a93"/>
          <w14:textFill>
            <w14:solidFill>
              <w14:srgbClr w14:val="3F4A93"/>
            </w14:solidFill>
          </w14:textFill>
        </w:rPr>
        <w:fldChar w:fldCharType="begin" w:fldLock="0"/>
      </w:r>
      <w:r>
        <w:rPr>
          <w:outline w:val="0"/>
          <w:color w:val="3e4a93"/>
          <w14:textFill>
            <w14:solidFill>
              <w14:srgbClr w14:val="3F4A93"/>
            </w14:solidFill>
          </w14:textFill>
        </w:rPr>
        <w:instrText xml:space="preserve"> PAGEREF _Toc2 \h </w:instrText>
      </w:r>
      <w:r>
        <w:rPr>
          <w:outline w:val="0"/>
          <w:color w:val="3e4a93"/>
          <w14:textFill>
            <w14:solidFill>
              <w14:srgbClr w14:val="3F4A93"/>
            </w14:solidFill>
          </w14:textFill>
        </w:rPr>
        <w:fldChar w:fldCharType="separate" w:fldLock="0"/>
      </w:r>
      <w:r>
        <w:rPr>
          <w:outline w:val="0"/>
          <w:color w:val="3e4a93"/>
          <w:rtl w:val="0"/>
          <w14:textFill>
            <w14:solidFill>
              <w14:srgbClr w14:val="3F4A93"/>
            </w14:solidFill>
          </w14:textFill>
        </w:rPr>
        <w:t>6</w:t>
      </w:r>
      <w:r>
        <w:rPr>
          <w:outline w:val="0"/>
          <w:color w:val="3e4a93"/>
          <w14:textFill>
            <w14:solidFill>
              <w14:srgbClr w14:val="3F4A93"/>
            </w14:solidFill>
          </w14:textFill>
        </w:rPr>
        <w:fldChar w:fldCharType="end" w:fldLock="0"/>
      </w:r>
    </w:p>
    <w:p>
      <w:pPr>
        <w:shd w:val="clear" w:color="auto" w:fill="feffff"/>
        <w:ind w:right="0"/>
      </w:pPr>
      <w:r>
        <w:rPr/>
        <w:fldChar w:fldCharType="end" w:fldLock="0"/>
      </w:r>
      <w:r>
        <w:rPr>
          <w:rFonts w:ascii="Arial Unicode MS" w:cs="Arial Unicode MS" w:hAnsi="Arial Unicode MS" w:eastAsia="Arial Unicode MS"/>
          <w:b w:val="0"/>
          <w:bCs w:val="0"/>
          <w:i w:val="0"/>
          <w:iCs w:val="0"/>
        </w:rPr>
        <w:br w:type="page"/>
      </w:r>
    </w:p>
    <w:p>
      <w:pPr>
        <w:pStyle w:val="Subtitle"/>
        <w:spacing w:after="140"/>
      </w:pPr>
      <w:bookmarkStart w:name="_Toc" w:id="0"/>
      <w:r>
        <w:rPr>
          <w:rtl w:val="0"/>
          <w:lang w:val="en-US"/>
        </w:rPr>
        <w:t xml:space="preserve">Introduction </w:t>
      </w:r>
      <w:bookmarkEnd w:id="0"/>
    </w:p>
    <w:p>
      <w:pPr>
        <w:pStyle w:val="Body 1"/>
        <w:bidi w:val="0"/>
        <w:ind w:left="2704"/>
      </w:pPr>
    </w:p>
    <w:p>
      <w:pPr>
        <w:pStyle w:val="Body 1"/>
        <w:bidi w:val="0"/>
        <w:ind w:left="2704"/>
      </w:pPr>
    </w:p>
    <w:p>
      <w:pPr>
        <w:pStyle w:val="Body 1"/>
        <w:bidi w:val="0"/>
        <w:ind w:left="2704"/>
      </w:pPr>
      <w:r>
        <w:rPr>
          <w:rFonts w:cs="Arial Unicode MS" w:eastAsia="Arial Unicode MS"/>
          <w:rtl w:val="0"/>
          <w:lang w:val="en-US"/>
        </w:rPr>
        <w:t xml:space="preserve">This guide highlights the actions that have been taken to ensure that the Crumbs Centre is a Covid-19 Secure </w:t>
      </w:r>
      <w:r>
        <w:rPr>
          <w:rFonts w:cs="Arial Unicode MS" w:eastAsia="Arial Unicode MS"/>
          <w:rtl w:val="0"/>
          <w:lang w:val="en-US"/>
        </w:rPr>
        <w:t xml:space="preserve">Training </w:t>
      </w:r>
      <w:r>
        <w:rPr>
          <w:rFonts w:cs="Arial Unicode MS" w:eastAsia="Arial Unicode MS"/>
          <w:rtl w:val="0"/>
          <w:lang w:val="en-US"/>
        </w:rPr>
        <w:t>Environment for all of the Crumbs Beneficiaries.</w:t>
      </w:r>
    </w:p>
    <w:p>
      <w:pPr>
        <w:pStyle w:val="Body 1"/>
        <w:spacing w:after="20"/>
        <w:ind w:left="2704"/>
      </w:pPr>
      <w:r>
        <w:rPr>
          <w:rtl w:val="0"/>
          <w:lang w:val="en-US"/>
        </w:rPr>
        <w:t xml:space="preserve">The training protocols have been developed based on the relevant guidelines for hospitality businesses and should be read in conjunction with the Crumbs Reopening Guide that provides the details of the health and safety and mitigation measure that are in place. </w:t>
      </w:r>
    </w:p>
    <w:p>
      <w:pPr>
        <w:pStyle w:val="Body 1"/>
        <w:spacing w:after="20"/>
        <w:ind w:left="2704"/>
      </w:pPr>
    </w:p>
    <w:p>
      <w:pPr>
        <w:pStyle w:val="Body 1"/>
        <w:spacing w:after="20"/>
        <w:ind w:left="2704"/>
      </w:pPr>
    </w:p>
    <w:p>
      <w:pPr>
        <w:pStyle w:val="Body 1"/>
        <w:spacing w:after="20"/>
        <w:ind w:left="2704"/>
      </w:pPr>
    </w:p>
    <w:p>
      <w:pPr>
        <w:pStyle w:val="Body 1"/>
        <w:spacing w:after="20"/>
        <w:ind w:left="2704"/>
      </w:pPr>
      <w:r>
        <w:rPr>
          <w:rtl w:val="0"/>
          <w:lang w:val="en-US"/>
        </w:rPr>
        <w:t>Professor Peter A Jones MBE</w:t>
      </w:r>
    </w:p>
    <w:p>
      <w:pPr>
        <w:pStyle w:val="Body 1"/>
        <w:spacing w:after="20"/>
        <w:ind w:left="2704"/>
      </w:pPr>
      <w:r>
        <w:rPr>
          <w:rtl w:val="0"/>
          <w:lang w:val="en-US"/>
        </w:rPr>
        <w:t xml:space="preserve">Chair </w:t>
      </w:r>
    </w:p>
    <w:p>
      <w:pPr>
        <w:pStyle w:val="Subtitle"/>
        <w:bidi w:val="0"/>
      </w:pPr>
      <w:r>
        <w:rPr>
          <w:rFonts w:ascii="Arial Unicode MS" w:cs="Arial Unicode MS" w:hAnsi="Arial Unicode MS" w:eastAsia="Arial Unicode MS"/>
          <w:b w:val="0"/>
          <w:bCs w:val="0"/>
          <w:i w:val="0"/>
          <w:iCs w:val="0"/>
        </w:rPr>
        <w:br w:type="page"/>
      </w:r>
    </w:p>
    <w:p>
      <w:pPr>
        <w:pStyle w:val="Subtitle"/>
        <w:bidi w:val="0"/>
      </w:pPr>
      <w:bookmarkStart w:name="_Toc1" w:id="1"/>
      <w:r>
        <w:rPr>
          <w:rtl w:val="0"/>
        </w:rPr>
        <w:t xml:space="preserve">Background </w:t>
      </w:r>
      <w:bookmarkEnd w:id="1"/>
    </w:p>
    <w:p>
      <w:pPr>
        <w:pStyle w:val="Body 1"/>
        <w:bidi w:val="0"/>
      </w:pPr>
      <w:r>
        <w:rPr>
          <w:rFonts w:cs="Arial Unicode MS" w:eastAsia="Arial Unicode MS"/>
          <w:rtl w:val="0"/>
          <w:lang w:val="en-US"/>
        </w:rPr>
        <w:t>All staff and trainees will follow the guidance provided in the following documents:</w:t>
      </w:r>
    </w:p>
    <w:p>
      <w:pPr>
        <w:pStyle w:val="Body 1"/>
        <w:numPr>
          <w:ilvl w:val="0"/>
          <w:numId w:val="2"/>
        </w:numPr>
        <w:bidi w:val="0"/>
      </w:pPr>
      <w:r>
        <w:rPr>
          <w:rFonts w:cs="Arial Unicode MS" w:eastAsia="Arial Unicode MS"/>
          <w:rtl w:val="0"/>
          <w:lang w:val="en-US"/>
        </w:rPr>
        <w:t>Working safely during the coronavirus outbreak - short guide HSE publication 05/2020</w:t>
      </w:r>
    </w:p>
    <w:p>
      <w:pPr>
        <w:pStyle w:val="Body 1"/>
        <w:numPr>
          <w:ilvl w:val="0"/>
          <w:numId w:val="2"/>
        </w:numPr>
        <w:bidi w:val="0"/>
      </w:pPr>
      <w:r>
        <w:rPr>
          <w:rFonts w:cs="Arial Unicode MS" w:eastAsia="Arial Unicode MS"/>
          <w:rtl w:val="0"/>
          <w:lang w:val="en-US"/>
        </w:rPr>
        <w:t>Keeping workers and customers safe during COVID-19 in restaurants, pubs, bars and takeaway services. COVID-19 secure guidance for employers, employees and the self- employed. Government Publication published 23 June 2020</w:t>
      </w:r>
    </w:p>
    <w:p>
      <w:pPr>
        <w:pStyle w:val="Body 1"/>
        <w:numPr>
          <w:ilvl w:val="0"/>
          <w:numId w:val="2"/>
        </w:numPr>
        <w:bidi w:val="0"/>
      </w:pPr>
      <w:r>
        <w:rPr>
          <w:rFonts w:cs="Arial Unicode MS" w:eastAsia="Arial Unicode MS"/>
          <w:rtl w:val="0"/>
          <w:lang w:val="en-US"/>
        </w:rPr>
        <w:t>Risk control, assessment and management, Crumbs Publication, published 04/2020</w:t>
      </w:r>
    </w:p>
    <w:p>
      <w:pPr>
        <w:pStyle w:val="Body 1"/>
        <w:numPr>
          <w:ilvl w:val="0"/>
          <w:numId w:val="2"/>
        </w:numPr>
        <w:bidi w:val="0"/>
      </w:pPr>
      <w:r>
        <w:rPr>
          <w:rFonts w:cs="Arial Unicode MS" w:eastAsia="Arial Unicode MS"/>
          <w:rtl w:val="0"/>
          <w:lang w:val="en-US"/>
        </w:rPr>
        <w:t>C</w:t>
      </w:r>
      <w:r>
        <w:rPr>
          <w:rFonts w:cs="Arial Unicode MS" w:eastAsia="Arial Unicode MS"/>
          <w:rtl w:val="0"/>
          <w:lang w:val="en-US"/>
        </w:rPr>
        <w:t xml:space="preserve">rumbs Returning to Work Business Adjustments Post Covid -19 published 05/2020 </w:t>
      </w:r>
    </w:p>
    <w:p>
      <w:pPr>
        <w:pStyle w:val="Body 1"/>
        <w:numPr>
          <w:ilvl w:val="0"/>
          <w:numId w:val="2"/>
        </w:numPr>
        <w:bidi w:val="0"/>
      </w:pPr>
      <w:r>
        <w:rPr>
          <w:rFonts w:cs="Arial Unicode MS" w:eastAsia="Arial Unicode MS"/>
          <w:rtl w:val="0"/>
          <w:lang w:val="it-IT"/>
        </w:rPr>
        <w:t>Crumbs Covid -19 Risk Assessment 06/2020</w:t>
      </w:r>
    </w:p>
    <w:p>
      <w:pPr>
        <w:pStyle w:val="Body 1"/>
        <w:numPr>
          <w:ilvl w:val="0"/>
          <w:numId w:val="2"/>
        </w:numPr>
        <w:bidi w:val="0"/>
      </w:pPr>
      <w:r>
        <w:rPr>
          <w:rFonts w:cs="Arial Unicode MS" w:eastAsia="Arial Unicode MS"/>
          <w:rtl w:val="0"/>
          <w:lang w:val="en-US"/>
        </w:rPr>
        <w:t xml:space="preserve">Crumbs Covid -19 </w:t>
      </w:r>
      <w:r>
        <w:rPr>
          <w:rFonts w:cs="Arial Unicode MS" w:eastAsia="Arial Unicode MS"/>
          <w:rtl w:val="0"/>
          <w:lang w:val="en-US"/>
        </w:rPr>
        <w:t xml:space="preserve">Covid -19 Risk Mitigation </w:t>
      </w:r>
      <w:r>
        <w:rPr>
          <w:rFonts w:cs="Arial Unicode MS" w:eastAsia="Arial Unicode MS"/>
          <w:rtl w:val="0"/>
          <w:lang w:val="en-US"/>
        </w:rPr>
        <w:t>Operational Statement</w:t>
      </w:r>
    </w:p>
    <w:p>
      <w:pPr>
        <w:pStyle w:val="Body 1"/>
        <w:numPr>
          <w:ilvl w:val="0"/>
          <w:numId w:val="2"/>
        </w:numPr>
        <w:bidi w:val="0"/>
      </w:pPr>
      <w:r>
        <w:rPr>
          <w:rFonts w:cs="Arial Unicode MS" w:eastAsia="Arial Unicode MS"/>
          <w:rtl w:val="0"/>
          <w:lang w:val="en-US"/>
        </w:rPr>
        <w:t xml:space="preserve">Helping day centres to unlock lockdown, part 1/2 July 2020 </w:t>
      </w:r>
      <w:r>
        <w:rPr>
          <w:rFonts w:cs="Arial Unicode MS" w:eastAsia="Arial Unicode MS"/>
          <w:rtl w:val="0"/>
        </w:rPr>
        <w:t xml:space="preserve">  </w:t>
      </w:r>
    </w:p>
    <w:p>
      <w:pPr>
        <w:pStyle w:val="Body 1"/>
        <w:bidi w:val="0"/>
      </w:pPr>
      <w:r>
        <w:rPr>
          <w:rFonts w:cs="Arial Unicode MS" w:eastAsia="Arial Unicode MS"/>
          <w:rtl w:val="0"/>
          <w:lang w:val="en-US"/>
        </w:rPr>
        <w:t xml:space="preserve">The trainees professional practical training that took place within the centre, during the period of the lockdown, had to be suspended.  In view of the vulnerable nature of the trainees and the need to maintain a learning engagement a wide range of online tools have been used to maintain learning and encourage engagement. This online and digital engagement and learning has been particularly successful and will continue when the Centre is able to reopen. The more knowledge based aspects of the training will be delivered online not therefore requiring trainees physical attendance at the Centre for those elements.  The use of Zoom as one of the digital tools allows for small group work, employability skills and one to one mentoring sessions. </w:t>
      </w:r>
    </w:p>
    <w:p>
      <w:pPr>
        <w:pStyle w:val="Body 1"/>
        <w:bidi w:val="0"/>
      </w:pPr>
      <w:r>
        <w:rPr>
          <w:rFonts w:cs="Arial Unicode MS" w:eastAsia="Arial Unicode MS"/>
          <w:rtl w:val="0"/>
          <w:lang w:val="en-US"/>
        </w:rPr>
        <w:t xml:space="preserve">This approach is illustrated in Annex A </w:t>
      </w:r>
    </w:p>
    <w:p>
      <w:pPr>
        <w:pStyle w:val="Body 1"/>
        <w:bidi w:val="0"/>
      </w:pPr>
      <w:r>
        <w:rPr>
          <w:rFonts w:cs="Arial Unicode MS" w:eastAsia="Arial Unicode MS"/>
          <w:rtl w:val="0"/>
          <w:lang w:val="en-US"/>
        </w:rPr>
        <w:t xml:space="preserve">The professional practical training essential as part of the professionally recognised training program has been reorganised and modified in view of the revised health and safety measures, the building capacity and the physical distancing requirements.  </w:t>
      </w:r>
    </w:p>
    <w:p>
      <w:pPr>
        <w:pStyle w:val="Body 1"/>
        <w:bidi w:val="0"/>
      </w:pPr>
      <w:r>
        <w:rPr>
          <w:rFonts w:cs="Arial Unicode MS" w:eastAsia="Arial Unicode MS"/>
          <w:rtl w:val="0"/>
          <w:lang w:val="en-US"/>
        </w:rPr>
        <w:t>This has led to revised s</w:t>
      </w:r>
      <w:r>
        <w:rPr>
          <w:rFonts w:cs="Arial Unicode MS" w:eastAsia="Arial Unicode MS"/>
          <w:rtl w:val="0"/>
          <w:lang w:val="en-US"/>
        </w:rPr>
        <w:t>tandardised training sessions of 4-hour shift bubbles</w:t>
      </w:r>
      <w:r>
        <w:rPr>
          <w:rFonts w:cs="Arial Unicode MS" w:eastAsia="Arial Unicode MS"/>
          <w:rtl w:val="0"/>
          <w:lang w:val="en-US"/>
        </w:rPr>
        <w:t xml:space="preserve"> limiting the number of trainees who can operate safely within each discrete area </w:t>
      </w:r>
      <w:r>
        <w:rPr>
          <w:rFonts w:cs="Arial Unicode MS" w:eastAsia="Arial Unicode MS"/>
          <w:rtl w:val="0"/>
          <w:lang w:val="en-US"/>
        </w:rPr>
        <w:t>in each shift</w:t>
      </w:r>
      <w:r>
        <w:rPr>
          <w:rFonts w:cs="Arial Unicode MS" w:eastAsia="Arial Unicode MS"/>
          <w:rtl w:val="0"/>
          <w:lang w:val="en-US"/>
        </w:rPr>
        <w:t>. This pattern will allow trainees to complete the training programme but will inevitably lead to an extension of the time required.</w:t>
      </w:r>
    </w:p>
    <w:p>
      <w:pPr>
        <w:pStyle w:val="Subtitle"/>
        <w:bidi w:val="0"/>
      </w:pPr>
      <w:bookmarkStart w:name="_Toc2" w:id="2"/>
      <w:r>
        <w:rPr>
          <w:rtl w:val="0"/>
        </w:rPr>
        <w:t>Training Protocols</w:t>
      </w:r>
      <w:bookmarkEnd w:id="2"/>
    </w:p>
    <w:p>
      <w:pPr>
        <w:pStyle w:val="Body 1"/>
        <w:bidi w:val="0"/>
      </w:pPr>
      <w:r>
        <w:rPr>
          <w:rFonts w:cs="Arial Unicode MS" w:eastAsia="Arial Unicode MS"/>
          <w:rtl w:val="0"/>
          <w:lang w:val="en-US"/>
        </w:rPr>
        <w:t>The training protocols being adopted are:</w:t>
      </w:r>
    </w:p>
    <w:p>
      <w:pPr>
        <w:pStyle w:val="Body 1"/>
        <w:numPr>
          <w:ilvl w:val="0"/>
          <w:numId w:val="3"/>
        </w:numPr>
        <w:bidi w:val="0"/>
      </w:pPr>
      <w:r>
        <w:rPr>
          <w:rFonts w:cs="Arial Unicode MS" w:eastAsia="Arial Unicode MS"/>
          <w:rtl w:val="0"/>
          <w:lang w:val="en-US"/>
        </w:rPr>
        <w:t>All trainees will be given the opportunity to complete the appropriate level of certification for their  registered training programme.</w:t>
      </w:r>
    </w:p>
    <w:p>
      <w:pPr>
        <w:pStyle w:val="Body 1"/>
        <w:numPr>
          <w:ilvl w:val="0"/>
          <w:numId w:val="2"/>
        </w:numPr>
        <w:bidi w:val="0"/>
      </w:pPr>
      <w:r>
        <w:rPr>
          <w:rFonts w:cs="Arial Unicode MS" w:eastAsia="Arial Unicode MS"/>
          <w:rtl w:val="0"/>
          <w:lang w:val="en-US"/>
        </w:rPr>
        <w:t>All trainees will receive their contracted "learning hours</w:t>
      </w:r>
      <w:r>
        <w:rPr>
          <w:rFonts w:cs="Arial Unicode MS" w:eastAsia="Arial Unicode MS" w:hint="default"/>
          <w:rtl w:val="0"/>
          <w:lang w:val="en-US"/>
        </w:rPr>
        <w:t>”</w:t>
      </w:r>
      <w:r>
        <w:rPr>
          <w:rFonts w:cs="Arial Unicode MS" w:eastAsia="Arial Unicode MS"/>
          <w:rtl w:val="0"/>
          <w:lang w:val="en-US"/>
        </w:rPr>
        <w:t>.</w:t>
      </w:r>
    </w:p>
    <w:p>
      <w:pPr>
        <w:pStyle w:val="Body 1"/>
        <w:numPr>
          <w:ilvl w:val="0"/>
          <w:numId w:val="2"/>
        </w:numPr>
        <w:bidi w:val="0"/>
      </w:pPr>
      <w:r>
        <w:rPr>
          <w:rFonts w:cs="Arial Unicode MS" w:eastAsia="Arial Unicode MS"/>
          <w:rtl w:val="0"/>
          <w:lang w:val="en-US"/>
        </w:rPr>
        <w:t>The training delivery will be split into professional practical sessions and digitally based online sessions including employability skills.</w:t>
      </w:r>
    </w:p>
    <w:p>
      <w:pPr>
        <w:pStyle w:val="Body 1"/>
        <w:numPr>
          <w:ilvl w:val="0"/>
          <w:numId w:val="2"/>
        </w:numPr>
        <w:bidi w:val="0"/>
      </w:pPr>
      <w:r>
        <w:rPr>
          <w:rFonts w:cs="Arial Unicode MS" w:eastAsia="Arial Unicode MS"/>
          <w:rtl w:val="0"/>
          <w:lang w:val="en-US"/>
        </w:rPr>
        <w:t>Trainees attendance at the centre will be limited to their professional practical sessions.</w:t>
      </w:r>
    </w:p>
    <w:p>
      <w:pPr>
        <w:pStyle w:val="Body 1"/>
        <w:numPr>
          <w:ilvl w:val="0"/>
          <w:numId w:val="2"/>
        </w:numPr>
        <w:bidi w:val="0"/>
      </w:pPr>
      <w:r>
        <w:rPr>
          <w:rFonts w:cs="Arial Unicode MS" w:eastAsia="Arial Unicode MS"/>
          <w:rtl w:val="0"/>
          <w:lang w:val="en-US"/>
        </w:rPr>
        <w:t xml:space="preserve">Individuals trainees programmes will reflect their current levels of progression and attainment. </w:t>
      </w:r>
    </w:p>
    <w:p>
      <w:pPr>
        <w:pStyle w:val="Body 1"/>
        <w:numPr>
          <w:ilvl w:val="0"/>
          <w:numId w:val="2"/>
        </w:numPr>
        <w:bidi w:val="0"/>
      </w:pPr>
      <w:r>
        <w:rPr>
          <w:rFonts w:cs="Arial Unicode MS" w:eastAsia="Arial Unicode MS"/>
          <w:rtl w:val="0"/>
          <w:lang w:val="en-US"/>
        </w:rPr>
        <w:t>Trainees will be in the professional practical sessions in "shift bubbles</w:t>
      </w:r>
      <w:r>
        <w:rPr>
          <w:rFonts w:cs="Arial Unicode MS" w:eastAsia="Arial Unicode MS" w:hint="default"/>
          <w:rtl w:val="0"/>
          <w:lang w:val="en-US"/>
        </w:rPr>
        <w:t xml:space="preserve">” </w:t>
      </w:r>
      <w:r>
        <w:rPr>
          <w:rFonts w:cs="Arial Unicode MS" w:eastAsia="Arial Unicode MS"/>
          <w:rtl w:val="0"/>
          <w:lang w:val="en-US"/>
        </w:rPr>
        <w:t xml:space="preserve">with staggered start times, break times and departure times to ensure there is no potential for crossover or cross infection with other </w:t>
      </w:r>
      <w:r>
        <w:rPr>
          <w:rFonts w:cs="Arial Unicode MS" w:eastAsia="Arial Unicode MS" w:hint="default"/>
          <w:rtl w:val="0"/>
          <w:lang w:val="en-US"/>
        </w:rPr>
        <w:t>“</w:t>
      </w:r>
      <w:r>
        <w:rPr>
          <w:rFonts w:cs="Arial Unicode MS" w:eastAsia="Arial Unicode MS"/>
          <w:rtl w:val="0"/>
          <w:lang w:val="en-US"/>
        </w:rPr>
        <w:t>bubbles".</w:t>
      </w:r>
    </w:p>
    <w:p>
      <w:pPr>
        <w:pStyle w:val="Body 1"/>
        <w:numPr>
          <w:ilvl w:val="0"/>
          <w:numId w:val="2"/>
        </w:numPr>
        <w:bidi w:val="0"/>
      </w:pPr>
      <w:r>
        <w:rPr>
          <w:rFonts w:cs="Arial Unicode MS" w:eastAsia="Arial Unicode MS"/>
          <w:rtl w:val="0"/>
          <w:lang w:val="en-US"/>
        </w:rPr>
        <w:t xml:space="preserve">The standardised </w:t>
      </w:r>
      <w:r>
        <w:rPr>
          <w:rFonts w:cs="Arial Unicode MS" w:eastAsia="Arial Unicode MS" w:hint="default"/>
          <w:rtl w:val="0"/>
          <w:lang w:val="en-US"/>
        </w:rPr>
        <w:t>‘</w:t>
      </w:r>
      <w:r>
        <w:rPr>
          <w:rFonts w:cs="Arial Unicode MS" w:eastAsia="Arial Unicode MS"/>
          <w:rtl w:val="0"/>
          <w:lang w:val="en-US"/>
        </w:rPr>
        <w:t>shift bubbles</w:t>
      </w:r>
      <w:r>
        <w:rPr>
          <w:rFonts w:cs="Arial Unicode MS" w:eastAsia="Arial Unicode MS" w:hint="default"/>
          <w:rtl w:val="0"/>
          <w:lang w:val="en-US"/>
        </w:rPr>
        <w:t xml:space="preserve">’ </w:t>
      </w:r>
      <w:r>
        <w:rPr>
          <w:rFonts w:cs="Arial Unicode MS" w:eastAsia="Arial Unicode MS"/>
          <w:rtl w:val="0"/>
          <w:lang w:val="en-US"/>
        </w:rPr>
        <w:t xml:space="preserve">are four hour sessions with breaks between for trainees to depart/arrive at staggered times. </w:t>
      </w:r>
    </w:p>
    <w:p>
      <w:pPr>
        <w:pStyle w:val="Body 1"/>
        <w:numPr>
          <w:ilvl w:val="0"/>
          <w:numId w:val="2"/>
        </w:numPr>
        <w:bidi w:val="0"/>
      </w:pPr>
      <w:r>
        <w:rPr>
          <w:rFonts w:cs="Arial Unicode MS" w:eastAsia="Arial Unicode MS"/>
          <w:rtl w:val="0"/>
          <w:lang w:val="en-US"/>
        </w:rPr>
        <w:t xml:space="preserve">The trainees </w:t>
      </w:r>
      <w:r>
        <w:rPr>
          <w:rFonts w:cs="Arial Unicode MS" w:eastAsia="Arial Unicode MS" w:hint="default"/>
          <w:rtl w:val="0"/>
          <w:lang w:val="en-US"/>
        </w:rPr>
        <w:t>‘</w:t>
      </w:r>
      <w:r>
        <w:rPr>
          <w:rFonts w:cs="Arial Unicode MS" w:eastAsia="Arial Unicode MS"/>
          <w:rtl w:val="0"/>
          <w:lang w:val="en-US"/>
        </w:rPr>
        <w:t>bubbles</w:t>
      </w:r>
      <w:r>
        <w:rPr>
          <w:rFonts w:cs="Arial Unicode MS" w:eastAsia="Arial Unicode MS" w:hint="default"/>
          <w:rtl w:val="0"/>
          <w:lang w:val="en-US"/>
        </w:rPr>
        <w:t xml:space="preserve">’ </w:t>
      </w:r>
      <w:r>
        <w:rPr>
          <w:rFonts w:cs="Arial Unicode MS" w:eastAsia="Arial Unicode MS"/>
          <w:rtl w:val="0"/>
          <w:lang w:val="en-US"/>
        </w:rPr>
        <w:t xml:space="preserve">will not exceed six trainees per shift, allocated to the different operational ares as indicated in a draft shift rota as shown at Annex B </w:t>
      </w:r>
    </w:p>
    <w:p>
      <w:pPr>
        <w:pStyle w:val="Body 1"/>
        <w:numPr>
          <w:ilvl w:val="0"/>
          <w:numId w:val="2"/>
        </w:numPr>
        <w:bidi w:val="0"/>
      </w:pPr>
      <w:r>
        <w:rPr>
          <w:rFonts w:cs="Arial Unicode MS" w:eastAsia="Arial Unicode MS"/>
          <w:rtl w:val="0"/>
          <w:lang w:val="en-US"/>
        </w:rPr>
        <w:t xml:space="preserve">Strict physical distancing and capacity measures are in place and trainees will be monitored throughout their sessions to ensure these are adhered to. </w:t>
      </w:r>
    </w:p>
    <w:p>
      <w:pPr>
        <w:pStyle w:val="Body 1"/>
        <w:numPr>
          <w:ilvl w:val="0"/>
          <w:numId w:val="2"/>
        </w:numPr>
        <w:bidi w:val="0"/>
      </w:pPr>
      <w:r>
        <w:rPr>
          <w:rFonts w:cs="Arial Unicode MS" w:eastAsia="Arial Unicode MS"/>
          <w:rtl w:val="0"/>
          <w:lang w:val="en-US"/>
        </w:rPr>
        <w:t>Trainees will have completed a certificated COVID-19 return to work induction programme and received individual mentoring sessions on what to expect on returning to the Centre. This includes watching the return to operation video and answering the appropriate questions during those discussions.</w:t>
      </w:r>
    </w:p>
    <w:p>
      <w:pPr>
        <w:pStyle w:val="Body 1"/>
        <w:numPr>
          <w:ilvl w:val="0"/>
          <w:numId w:val="2"/>
        </w:numPr>
        <w:bidi w:val="0"/>
      </w:pPr>
      <w:r>
        <w:rPr>
          <w:rFonts w:cs="Arial Unicode MS" w:eastAsia="Arial Unicode MS"/>
          <w:rtl w:val="0"/>
          <w:lang w:val="en-US"/>
        </w:rPr>
        <w:t>Discussions will be held with the trainees carers/key worker/support worker/parents to explain the situation and to understand if there are any health or other issues that may prevent the trainee from returning to training.</w:t>
      </w:r>
    </w:p>
    <w:p>
      <w:pPr>
        <w:pStyle w:val="Body 1"/>
        <w:numPr>
          <w:ilvl w:val="0"/>
          <w:numId w:val="2"/>
        </w:numPr>
        <w:bidi w:val="0"/>
      </w:pPr>
      <w:r>
        <w:rPr>
          <w:rFonts w:cs="Arial Unicode MS" w:eastAsia="Arial Unicode MS"/>
          <w:rtl w:val="0"/>
          <w:lang w:val="en-US"/>
        </w:rPr>
        <w:t>All trainees will be required to sign, along with their carer, a return to training form that confirms that they have  received the induction training, watched the video and wish to return to formal training.</w:t>
      </w:r>
    </w:p>
    <w:sectPr>
      <w:headerReference w:type="default" r:id="rId9"/>
      <w:pgSz w:w="11906" w:h="16838" w:orient="portrait"/>
      <w:pgMar w:top="1440" w:right="1134" w:bottom="144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Bdr>
        <w:top w:val="single" w:color="000000" w:sz="8" w:space="0" w:shadow="0" w:frame="0"/>
        <w:left w:val="nil"/>
        <w:bottom w:val="nil"/>
        <w:right w:val="nil"/>
      </w:pBdr>
      <w:tabs>
        <w:tab w:val="center" w:pos="4819"/>
        <w:tab w:val="right" w:pos="9638"/>
        <w:tab w:val="clear" w:pos="9020"/>
      </w:tabs>
      <w:jc w:val="left"/>
    </w:pPr>
    <w:r>
      <w:rPr>
        <w:rtl w:val="0"/>
        <w:lang w:val="en-US"/>
      </w:rPr>
      <w:t xml:space="preserve">Page </w:t>
    </w:r>
    <w:r>
      <w:rPr/>
      <w:fldChar w:fldCharType="begin" w:fldLock="0"/>
    </w:r>
    <w:r>
      <w:instrText xml:space="preserve"> PAGE </w:instrText>
    </w:r>
    <w:r>
      <w:rPr/>
      <w:fldChar w:fldCharType="separate" w:fldLock="0"/>
    </w:r>
    <w:r>
      <w:rPr/>
      <w:fldChar w:fldCharType="end" w:fldLock="0"/>
    </w:r>
  </w:p>
  <w:p>
    <w:pPr>
      <w:pStyle w:val="Header &amp; Footer"/>
      <w:tabs>
        <w:tab w:val="center" w:pos="4819"/>
        <w:tab w:val="right" w:pos="9638"/>
        <w:tab w:val="clear" w:pos="9020"/>
      </w:tabs>
      <w:spacing w:after="240" w:line="288" w:lineRule="auto"/>
      <w:jc w:val="left"/>
    </w:pPr>
    <w:r>
      <w:rPr>
        <w:outline w:val="0"/>
        <w:color w:val="212121"/>
        <w14:textFill>
          <w14:solidFill>
            <w14:srgbClr w14:val="212121"/>
          </w14:solidFill>
        </w14:textFill>
      </w:rPr>
      <w:tab/>
      <w:tab/>
    </w:r>
    <w:r>
      <w:rPr>
        <w:outline w:val="0"/>
        <w:color w:val="212121"/>
        <w:rtl w:val="0"/>
        <w:lang w:val="en-US"/>
        <w14:textFill>
          <w14:solidFill>
            <w14:srgbClr w14:val="212121"/>
          </w14:solidFill>
        </w14:textFill>
      </w:rPr>
      <w:t xml:space="preserve">© </w:t>
    </w:r>
    <w:r>
      <w:rPr>
        <w:outline w:val="0"/>
        <w:color w:val="212121"/>
        <w:rtl w:val="0"/>
        <w:lang w:val="en-US"/>
        <w14:textFill>
          <w14:solidFill>
            <w14:srgbClr w14:val="212121"/>
          </w14:solidFill>
        </w14:textFill>
      </w:rPr>
      <w:t xml:space="preserve">Published by Crumbs - July 2020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Bdr>
        <w:top w:val="nil"/>
        <w:left w:val="nil"/>
        <w:bottom w:val="single" w:color="000000" w:sz="8" w:space="0" w:shadow="0" w:frame="0"/>
        <w:right w:val="nil"/>
      </w:pBdr>
      <w:tabs>
        <w:tab w:val="center" w:pos="4819"/>
        <w:tab w:val="right" w:pos="9638"/>
        <w:tab w:val="clear" w:pos="9020"/>
      </w:tabs>
      <w:jc w:val="left"/>
    </w:pPr>
    <w:r>
      <w:tab/>
      <w:tab/>
    </w:r>
    <w:r>
      <w:rPr>
        <w:rtl w:val="0"/>
        <w:lang w:val="en-US"/>
      </w:rPr>
      <w:t xml:space="preserve">Issue 1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Bdr>
        <w:top w:val="nil"/>
        <w:left w:val="nil"/>
        <w:bottom w:val="single" w:color="000000" w:sz="8" w:space="0" w:shadow="0" w:frame="0"/>
        <w:right w:val="nil"/>
      </w:pBdr>
      <w:tabs>
        <w:tab w:val="center" w:pos="4819"/>
        <w:tab w:val="right" w:pos="9638"/>
        <w:tab w:val="clear" w:pos="9020"/>
      </w:tabs>
      <w:jc w:val="left"/>
    </w:pPr>
    <w:r>
      <w:tab/>
      <w:tab/>
    </w:r>
    <w:r>
      <w:rPr>
        <w:rtl w:val="0"/>
        <w:lang w:val="en-US"/>
      </w:rPr>
      <w:t xml:space="preserve">Issue 1 </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Bdr>
        <w:top w:val="nil"/>
        <w:left w:val="nil"/>
        <w:bottom w:val="single" w:color="000000" w:sz="8" w:space="0" w:shadow="0" w:frame="0"/>
        <w:right w:val="nil"/>
      </w:pBdr>
      <w:tabs>
        <w:tab w:val="center" w:pos="4819"/>
        <w:tab w:val="right" w:pos="9638"/>
        <w:tab w:val="clear" w:pos="9020"/>
      </w:tabs>
      <w:jc w:val="left"/>
    </w:pPr>
    <w:r>
      <w:tab/>
      <w:tab/>
    </w:r>
    <w:r>
      <w:rPr>
        <w:rtl w:val="0"/>
        <w:lang w:val="en-US"/>
      </w:rPr>
      <w:t xml:space="preserve">Issue 1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737"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097"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57"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817"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177"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37"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897"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257"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3e4a93"/>
      <w:spacing w:val="0"/>
      <w:kern w:val="0"/>
      <w:position w:val="0"/>
      <w:sz w:val="24"/>
      <w:szCs w:val="24"/>
      <w:u w:val="none"/>
      <w:shd w:val="nil" w:color="auto" w:fill="auto"/>
      <w:vertAlign w:val="baseline"/>
      <w14:textOutline>
        <w14:noFill/>
      </w14:textOutline>
      <w14:textFill>
        <w14:solidFill>
          <w14:srgbClr w14:val="3F4A93"/>
        </w14:solidFill>
      </w14:textFill>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3e4a93"/>
      <w:spacing w:val="0"/>
      <w:kern w:val="0"/>
      <w:position w:val="0"/>
      <w:sz w:val="28"/>
      <w:szCs w:val="28"/>
      <w:u w:val="none"/>
      <w:shd w:val="nil" w:color="auto" w:fill="auto"/>
      <w:vertAlign w:val="baseline"/>
      <w:lang w:val="en-US"/>
      <w14:textOutline>
        <w14:noFill/>
      </w14:textOutline>
      <w14:textFill>
        <w14:solidFill>
          <w14:srgbClr w14:val="3F4A93"/>
        </w14:solidFill>
      </w14:textFill>
    </w:rPr>
  </w:style>
  <w:style w:type="paragraph" w:styleId="Label">
    <w:name w:val="Label"/>
    <w:next w:val="Label"/>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fefffe"/>
      <w:spacing w:val="0"/>
      <w:kern w:val="0"/>
      <w:position w:val="0"/>
      <w:sz w:val="32"/>
      <w:szCs w:val="32"/>
      <w:u w:val="none"/>
      <w:shd w:val="nil" w:color="auto" w:fill="auto"/>
      <w:vertAlign w:val="baseline"/>
      <w:lang w:val="en-US"/>
      <w14:textOutline>
        <w14:noFill/>
      </w14:textOutline>
      <w14:textFill>
        <w14:solidFill>
          <w14:srgbClr w14:val="FFFFFF"/>
        </w14:solidFill>
      </w14:textFill>
    </w:rPr>
  </w:style>
  <w:style w:type="paragraph" w:styleId="Subtitle">
    <w:name w:val="Subtitle"/>
    <w:next w:val="Body.0"/>
    <w:pPr>
      <w:keepNext w:val="1"/>
      <w:keepLines w:val="0"/>
      <w:pageBreakBefore w:val="0"/>
      <w:widowControl w:val="1"/>
      <w:shd w:val="clear" w:color="auto" w:fill="auto"/>
      <w:suppressAutoHyphens w:val="0"/>
      <w:bidi w:val="0"/>
      <w:spacing w:before="0" w:after="16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3e4a93"/>
      <w:spacing w:val="0"/>
      <w:kern w:val="0"/>
      <w:position w:val="0"/>
      <w:sz w:val="44"/>
      <w:szCs w:val="44"/>
      <w:u w:val="none"/>
      <w:shd w:val="nil" w:color="auto" w:fill="auto"/>
      <w:vertAlign w:val="baseline"/>
      <w:lang w:val="en-US"/>
      <w14:textOutline>
        <w14:noFill/>
      </w14:textOutline>
      <w14:textFill>
        <w14:solidFill>
          <w14:srgbClr w14:val="3F4A93"/>
        </w14:solidFill>
      </w14:textFill>
    </w:rPr>
  </w:style>
  <w:style w:type="paragraph" w:styleId="Body.0">
    <w:name w:val="Body"/>
    <w:next w:val="Body.0"/>
    <w:pPr>
      <w:keepNext w:val="0"/>
      <w:keepLines w:val="0"/>
      <w:pageBreakBefore w:val="0"/>
      <w:widowControl w:val="1"/>
      <w:shd w:val="clear" w:color="auto" w:fill="auto"/>
      <w:suppressAutoHyphens w:val="0"/>
      <w:bidi w:val="0"/>
      <w:spacing w:before="240" w:after="0" w:line="288" w:lineRule="auto"/>
      <w:ind w:left="0" w:right="4252"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TOC 1 parent">
    <w:name w:val="TOC 1 parent"/>
    <w:next w:val="TOC 1 parent"/>
    <w:pPr>
      <w:keepNext w:val="0"/>
      <w:keepLines w:val="0"/>
      <w:pageBreakBefore w:val="0"/>
      <w:widowControl w:val="1"/>
      <w:shd w:val="clear" w:color="auto" w:fill="auto"/>
      <w:tabs>
        <w:tab w:val="right" w:pos="8920"/>
      </w:tabs>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1">
    <w:name w:val="TOC 1"/>
    <w:basedOn w:val="TOC 1 parent"/>
    <w:next w:val="TOC 1 parent"/>
    <w:pPr>
      <w:spacing w:after="420"/>
      <w:ind w:firstLine="2835"/>
    </w:pPr>
    <w:rPr>
      <w:outline w:val="0"/>
      <w:color w:val="3e4a93"/>
      <w14:textFill>
        <w14:solidFill>
          <w14:srgbClr w14:val="3F4A93"/>
        </w14:solidFill>
      </w14:textFill>
    </w:rPr>
  </w:style>
  <w:style w:type="paragraph" w:styleId="Body 1">
    <w:name w:val="Body 1"/>
    <w:next w:val="Body 1"/>
    <w:pPr>
      <w:keepNext w:val="0"/>
      <w:keepLines w:val="0"/>
      <w:pageBreakBefore w:val="0"/>
      <w:widowControl w:val="1"/>
      <w:shd w:val="clear" w:color="auto" w:fill="auto"/>
      <w:suppressAutoHyphens w:val="0"/>
      <w:bidi w:val="0"/>
      <w:spacing w:before="0" w:after="240" w:line="288" w:lineRule="auto"/>
      <w:ind w:left="1984" w:right="0" w:firstLine="0"/>
      <w:jc w:val="left"/>
      <w:outlineLvl w:val="9"/>
    </w:pPr>
    <w:rPr>
      <w:rFonts w:ascii="Helvetica Neue" w:cs="Helvetica Neue" w:hAnsi="Helvetica Neue" w:eastAsia="Helvetica Neue"/>
      <w:b w:val="0"/>
      <w:bCs w:val="0"/>
      <w:i w:val="0"/>
      <w:iCs w:val="0"/>
      <w:caps w:val="0"/>
      <w:smallCaps w:val="0"/>
      <w:strike w:val="0"/>
      <w:dstrike w:val="0"/>
      <w:outline w:val="0"/>
      <w:color w:val="212121"/>
      <w:spacing w:val="0"/>
      <w:kern w:val="0"/>
      <w:position w:val="0"/>
      <w:sz w:val="24"/>
      <w:szCs w:val="24"/>
      <w:u w:val="none"/>
      <w:shd w:val="nil" w:color="auto" w:fill="auto"/>
      <w:vertAlign w:val="baseline"/>
      <w14:textOutline>
        <w14:noFill/>
      </w14:textOutline>
      <w14:textFill>
        <w14:solidFill>
          <w14:srgbClr w14:val="212121"/>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image" Target="media/image2.png"/><Relationship Id="rId9" Type="http://schemas.openxmlformats.org/officeDocument/2006/relationships/header" Target="head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6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200" u="none" kumimoji="0" normalizeH="0">
            <a:ln>
              <a:noFill/>
            </a:ln>
            <a:solidFill>
              <a:srgbClr val="3F4A93"/>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